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9C454" w14:textId="77777777" w:rsidR="00CD22C5" w:rsidRPr="008C2C85" w:rsidRDefault="00CD22C5" w:rsidP="00CD22C5">
      <w:pPr>
        <w:pStyle w:val="Title"/>
        <w:rPr>
          <w:color w:val="000000" w:themeColor="text1"/>
        </w:rPr>
      </w:pPr>
      <w:r w:rsidRPr="008C2C85">
        <w:rPr>
          <w:color w:val="000000" w:themeColor="text1"/>
        </w:rPr>
        <w:t xml:space="preserve">Letter of Proposal For </w:t>
      </w:r>
    </w:p>
    <w:p w14:paraId="319F8070" w14:textId="761E3951" w:rsidR="008F6A75" w:rsidRDefault="00CD22C5" w:rsidP="00CD22C5">
      <w:pPr>
        <w:pStyle w:val="Title"/>
      </w:pPr>
      <w:r w:rsidRPr="008C2C85">
        <w:rPr>
          <w:color w:val="000000" w:themeColor="text1"/>
        </w:rPr>
        <w:t>Architectural Services</w:t>
      </w:r>
    </w:p>
    <w:p w14:paraId="40B70DFE" w14:textId="6F199735" w:rsidR="00DC4218" w:rsidRPr="00EE391E" w:rsidRDefault="00CD22C5" w:rsidP="00EE391E">
      <w:pPr>
        <w:pStyle w:val="Heading3"/>
        <w:spacing w:before="0" w:after="0"/>
        <w:rPr>
          <w:color w:val="000000" w:themeColor="text1"/>
        </w:rPr>
      </w:pPr>
      <w:r w:rsidRPr="008C2C85">
        <w:rPr>
          <w:color w:val="000000" w:themeColor="text1"/>
          <w:highlight w:val="yellow"/>
        </w:rPr>
        <w:t>Date</w:t>
      </w:r>
      <w:r w:rsidRPr="008C2C85">
        <w:rPr>
          <w:color w:val="000000" w:themeColor="text1"/>
        </w:rPr>
        <w:t xml:space="preserve"> </w:t>
      </w:r>
      <w:r w:rsidR="00EE391E">
        <w:rPr>
          <w:color w:val="000000" w:themeColor="text1"/>
        </w:rPr>
        <w:br/>
      </w:r>
    </w:p>
    <w:p w14:paraId="5F410B36" w14:textId="77777777" w:rsidR="00CD22C5" w:rsidRPr="008C2C85" w:rsidRDefault="00CD22C5" w:rsidP="00CD22C5">
      <w:pPr>
        <w:pStyle w:val="Heading3"/>
        <w:spacing w:before="0" w:after="0"/>
        <w:rPr>
          <w:rFonts w:eastAsia="Century Gothic"/>
          <w:color w:val="000000" w:themeColor="text1"/>
          <w:highlight w:val="yellow"/>
        </w:rPr>
      </w:pPr>
      <w:r w:rsidRPr="008C2C85">
        <w:rPr>
          <w:rFonts w:eastAsia="Century Gothic"/>
          <w:color w:val="000000" w:themeColor="text1"/>
          <w:highlight w:val="yellow"/>
        </w:rPr>
        <w:t>Company</w:t>
      </w:r>
    </w:p>
    <w:p w14:paraId="5D57F879" w14:textId="77777777" w:rsidR="00CD22C5" w:rsidRPr="008C2C85" w:rsidRDefault="00CD22C5" w:rsidP="00CD22C5">
      <w:pPr>
        <w:pStyle w:val="Heading3"/>
        <w:spacing w:before="0" w:after="0"/>
        <w:rPr>
          <w:rFonts w:eastAsia="Century Gothic"/>
          <w:color w:val="000000" w:themeColor="text1"/>
          <w:highlight w:val="yellow"/>
        </w:rPr>
      </w:pPr>
      <w:r w:rsidRPr="008C2C85">
        <w:rPr>
          <w:rFonts w:eastAsia="Century Gothic"/>
          <w:color w:val="000000" w:themeColor="text1"/>
          <w:highlight w:val="yellow"/>
        </w:rPr>
        <w:t>Attn: Name</w:t>
      </w:r>
    </w:p>
    <w:p w14:paraId="12E41C57" w14:textId="77777777" w:rsidR="00CD22C5" w:rsidRPr="008C2C85" w:rsidRDefault="00CD22C5" w:rsidP="00CD22C5">
      <w:pPr>
        <w:pStyle w:val="Heading3"/>
        <w:spacing w:before="0" w:after="0"/>
        <w:rPr>
          <w:rFonts w:eastAsia="Century Gothic"/>
          <w:color w:val="000000" w:themeColor="text1"/>
          <w:highlight w:val="yellow"/>
        </w:rPr>
      </w:pPr>
      <w:r w:rsidRPr="008C2C85">
        <w:rPr>
          <w:rFonts w:eastAsia="Century Gothic"/>
          <w:color w:val="000000" w:themeColor="text1"/>
          <w:highlight w:val="yellow"/>
        </w:rPr>
        <w:t>Address</w:t>
      </w:r>
    </w:p>
    <w:p w14:paraId="1B137C22" w14:textId="50849672" w:rsidR="00DC4218" w:rsidRPr="00DC4218" w:rsidRDefault="00CD22C5" w:rsidP="00DC4218">
      <w:pPr>
        <w:pStyle w:val="Heading3"/>
        <w:spacing w:before="0" w:after="0"/>
        <w:rPr>
          <w:rFonts w:eastAsia="Century Gothic"/>
          <w:color w:val="000000" w:themeColor="text1"/>
        </w:rPr>
      </w:pPr>
      <w:r w:rsidRPr="008C2C85">
        <w:rPr>
          <w:rFonts w:eastAsia="Century Gothic"/>
          <w:color w:val="000000" w:themeColor="text1"/>
          <w:highlight w:val="yellow"/>
        </w:rPr>
        <w:t>City, State Zip</w:t>
      </w:r>
      <w:r w:rsidR="00DC4218">
        <w:rPr>
          <w:rFonts w:eastAsia="Century Gothic"/>
          <w:color w:val="000000" w:themeColor="text1"/>
        </w:rPr>
        <w:br/>
      </w:r>
    </w:p>
    <w:p w14:paraId="6A14DB94" w14:textId="77777777" w:rsidR="00CD22C5" w:rsidRPr="008C2C85" w:rsidRDefault="00CD22C5" w:rsidP="00CD22C5">
      <w:pPr>
        <w:pStyle w:val="Heading3"/>
        <w:spacing w:before="0" w:after="0"/>
        <w:rPr>
          <w:color w:val="000000" w:themeColor="text1"/>
          <w:highlight w:val="yellow"/>
        </w:rPr>
      </w:pPr>
      <w:r w:rsidRPr="008C2C85">
        <w:rPr>
          <w:color w:val="000000" w:themeColor="text1"/>
        </w:rPr>
        <w:t xml:space="preserve">RE: </w:t>
      </w:r>
      <w:r w:rsidRPr="008C2C85">
        <w:rPr>
          <w:color w:val="000000" w:themeColor="text1"/>
          <w:highlight w:val="yellow"/>
        </w:rPr>
        <w:t>Project Name</w:t>
      </w:r>
    </w:p>
    <w:p w14:paraId="061356B6" w14:textId="34928AB5" w:rsidR="008F6A75" w:rsidRPr="00DC4218" w:rsidRDefault="00CD22C5" w:rsidP="00DC4218">
      <w:pPr>
        <w:pStyle w:val="Heading3"/>
        <w:spacing w:before="0" w:after="0"/>
        <w:rPr>
          <w:b w:val="0"/>
          <w:bCs w:val="0"/>
          <w:color w:val="000000" w:themeColor="text1"/>
          <w:highlight w:val="yellow"/>
        </w:rPr>
      </w:pPr>
      <w:r w:rsidRPr="00DC4218">
        <w:rPr>
          <w:b w:val="0"/>
          <w:bCs w:val="0"/>
          <w:color w:val="000000" w:themeColor="text1"/>
          <w:highlight w:val="yellow"/>
        </w:rPr>
        <w:t>City, State</w:t>
      </w:r>
    </w:p>
    <w:p w14:paraId="10FD3A1E" w14:textId="0BBDB9A6" w:rsidR="008F6A75" w:rsidRPr="008F6A75" w:rsidRDefault="008F6A75" w:rsidP="008F6A75">
      <w:pPr>
        <w:spacing w:line="276" w:lineRule="auto"/>
        <w:rPr>
          <w:rFonts w:ascii="Open Sans" w:hAnsi="Open Sans" w:cs="Open Sans"/>
          <w:szCs w:val="18"/>
        </w:rPr>
      </w:pPr>
      <w:r w:rsidRPr="008F6A75">
        <w:rPr>
          <w:rFonts w:ascii="Open Sans" w:hAnsi="Open Sans" w:cs="Open Sans"/>
          <w:szCs w:val="18"/>
        </w:rPr>
        <w:t xml:space="preserve">Dear </w:t>
      </w:r>
      <w:r w:rsidRPr="008F6A75">
        <w:rPr>
          <w:rFonts w:ascii="Open Sans" w:hAnsi="Open Sans" w:cs="Open Sans"/>
          <w:szCs w:val="18"/>
          <w:highlight w:val="yellow"/>
        </w:rPr>
        <w:t>[Name]</w:t>
      </w:r>
      <w:r w:rsidRPr="008F6A75">
        <w:rPr>
          <w:rFonts w:ascii="Open Sans" w:hAnsi="Open Sans" w:cs="Open Sans"/>
          <w:szCs w:val="18"/>
        </w:rPr>
        <w:t>,</w:t>
      </w:r>
    </w:p>
    <w:p w14:paraId="5AB0C19D" w14:textId="77777777" w:rsidR="00CD22C5" w:rsidRDefault="008F6A75" w:rsidP="00D07471">
      <w:pPr>
        <w:spacing w:after="0" w:line="276" w:lineRule="auto"/>
        <w:rPr>
          <w:rFonts w:ascii="Open Sans" w:hAnsi="Open Sans" w:cs="Open Sans"/>
          <w:szCs w:val="18"/>
        </w:rPr>
      </w:pPr>
      <w:r w:rsidRPr="008F6A75">
        <w:rPr>
          <w:rFonts w:ascii="Open Sans" w:hAnsi="Open Sans" w:cs="Open Sans"/>
          <w:szCs w:val="18"/>
        </w:rPr>
        <w:t xml:space="preserve">Thank you for the opportunity to be considered as your architectural partner for the </w:t>
      </w:r>
      <w:r w:rsidRPr="008F6A75">
        <w:rPr>
          <w:rFonts w:ascii="Open Sans" w:hAnsi="Open Sans" w:cs="Open Sans"/>
          <w:szCs w:val="18"/>
          <w:highlight w:val="yellow"/>
        </w:rPr>
        <w:t>[Project Name]</w:t>
      </w:r>
      <w:r w:rsidRPr="008F6A75">
        <w:rPr>
          <w:rFonts w:ascii="Open Sans" w:hAnsi="Open Sans" w:cs="Open Sans"/>
          <w:szCs w:val="18"/>
        </w:rPr>
        <w:t xml:space="preserve"> development. We are genuinely enthusiastic about the prospect of collaborating with you on this transformative project. At </w:t>
      </w:r>
      <w:r w:rsidR="00B86C27">
        <w:rPr>
          <w:rFonts w:ascii="Open Sans" w:hAnsi="Open Sans" w:cs="Open Sans"/>
          <w:szCs w:val="18"/>
        </w:rPr>
        <w:t>Grace</w:t>
      </w:r>
      <w:r w:rsidRPr="008F6A75">
        <w:rPr>
          <w:rFonts w:ascii="Open Sans" w:hAnsi="Open Sans" w:cs="Open Sans"/>
          <w:szCs w:val="18"/>
        </w:rPr>
        <w:t>, we are driven by a commitment to innovative, sustainable, and user-focused design—solutions that not only reflect your vision but also enrich the lives of those who experience them.</w:t>
      </w:r>
    </w:p>
    <w:p w14:paraId="0F0061D3" w14:textId="600C80A9" w:rsidR="008F6A75" w:rsidRPr="00CD22C5" w:rsidRDefault="008F6A75" w:rsidP="00D07471">
      <w:pPr>
        <w:spacing w:before="0" w:line="276" w:lineRule="auto"/>
        <w:rPr>
          <w:rFonts w:ascii="Open Sans" w:hAnsi="Open Sans" w:cs="Open Sans"/>
          <w:szCs w:val="18"/>
        </w:rPr>
      </w:pPr>
      <w:r w:rsidRPr="008F6A75">
        <w:rPr>
          <w:rFonts w:ascii="Open Sans" w:hAnsi="Open Sans" w:cs="Open Sans"/>
          <w:szCs w:val="18"/>
        </w:rPr>
        <w:br/>
        <w:t>As a multidisciplinary firm with deep expertise in [</w:t>
      </w:r>
      <w:r w:rsidRPr="008F6A75">
        <w:rPr>
          <w:rFonts w:ascii="Open Sans" w:hAnsi="Open Sans" w:cs="Open Sans"/>
          <w:szCs w:val="18"/>
          <w:highlight w:val="yellow"/>
        </w:rPr>
        <w:t>sector/industry, e.g., healthcare, education, civic]</w:t>
      </w:r>
      <w:r w:rsidRPr="008F6A75">
        <w:rPr>
          <w:rFonts w:ascii="Open Sans" w:hAnsi="Open Sans" w:cs="Open Sans"/>
          <w:szCs w:val="18"/>
        </w:rPr>
        <w:t xml:space="preserve"> design, we offer a proven track record of delivering complex projects with precision, creativity, and efficiency. Our team is fully equipped to support your goals through every phase—providing thoughtful design leadership, proactive communication, and a steadfast focus on quality and value.</w:t>
      </w:r>
    </w:p>
    <w:p w14:paraId="1CB59E91" w14:textId="5D9E56AD" w:rsidR="008F6A75" w:rsidRDefault="008F6A75" w:rsidP="00CD22C5">
      <w:pPr>
        <w:pStyle w:val="Heading2"/>
        <w:spacing w:before="0" w:after="0"/>
      </w:pPr>
      <w:r w:rsidRPr="008F6A75">
        <w:t>PROJECT DESCRIPTION</w:t>
      </w:r>
    </w:p>
    <w:p w14:paraId="7E90DC04" w14:textId="4ADB0EAE" w:rsidR="008F6A75" w:rsidRPr="008F6A75" w:rsidRDefault="008F6A75" w:rsidP="00CD22C5">
      <w:pPr>
        <w:spacing w:before="0" w:line="276" w:lineRule="auto"/>
        <w:rPr>
          <w:rFonts w:ascii="Open Sans" w:hAnsi="Open Sans" w:cs="Open Sans"/>
          <w:szCs w:val="18"/>
        </w:rPr>
      </w:pPr>
      <w:r w:rsidRPr="008F6A75">
        <w:rPr>
          <w:rFonts w:ascii="Open Sans" w:hAnsi="Open Sans" w:cs="Open Sans"/>
          <w:szCs w:val="18"/>
        </w:rPr>
        <w:t>This project involves the comprehensive design and construction of a [</w:t>
      </w:r>
      <w:r w:rsidRPr="008F6A75">
        <w:rPr>
          <w:rFonts w:ascii="Open Sans" w:hAnsi="Open Sans" w:cs="Open Sans"/>
          <w:szCs w:val="18"/>
          <w:highlight w:val="yellow"/>
        </w:rPr>
        <w:t>brief project type, e.g., medical clinic, educational facility, civic building</w:t>
      </w:r>
      <w:r w:rsidRPr="008F6A75">
        <w:rPr>
          <w:rFonts w:ascii="Open Sans" w:hAnsi="Open Sans" w:cs="Open Sans"/>
          <w:szCs w:val="18"/>
        </w:rPr>
        <w:t xml:space="preserve">], anticipated to encompass </w:t>
      </w:r>
      <w:r w:rsidRPr="008F6A75">
        <w:rPr>
          <w:rFonts w:ascii="Open Sans" w:hAnsi="Open Sans" w:cs="Open Sans"/>
          <w:szCs w:val="18"/>
          <w:highlight w:val="yellow"/>
        </w:rPr>
        <w:t>[X,000–X,000]</w:t>
      </w:r>
      <w:r w:rsidRPr="008F6A75">
        <w:rPr>
          <w:rFonts w:ascii="Open Sans" w:hAnsi="Open Sans" w:cs="Open Sans"/>
          <w:szCs w:val="18"/>
        </w:rPr>
        <w:t xml:space="preserve"> Gross Square Feet. The facility will be located at </w:t>
      </w:r>
      <w:r w:rsidRPr="008F6A75">
        <w:rPr>
          <w:rFonts w:ascii="Open Sans" w:hAnsi="Open Sans" w:cs="Open Sans"/>
          <w:szCs w:val="18"/>
          <w:highlight w:val="yellow"/>
        </w:rPr>
        <w:t>[insert address/location],</w:t>
      </w:r>
      <w:r w:rsidRPr="008F6A75">
        <w:rPr>
          <w:rFonts w:ascii="Open Sans" w:hAnsi="Open Sans" w:cs="Open Sans"/>
          <w:szCs w:val="18"/>
        </w:rPr>
        <w:t xml:space="preserve"> with an estimated construction budget of </w:t>
      </w:r>
      <w:r w:rsidRPr="008F6A75">
        <w:rPr>
          <w:rFonts w:ascii="Open Sans" w:hAnsi="Open Sans" w:cs="Open Sans"/>
          <w:szCs w:val="18"/>
          <w:highlight w:val="yellow"/>
        </w:rPr>
        <w:t>$[XXX–XXX]/</w:t>
      </w:r>
      <w:r w:rsidRPr="008F6A75">
        <w:rPr>
          <w:rFonts w:ascii="Open Sans" w:hAnsi="Open Sans" w:cs="Open Sans"/>
          <w:szCs w:val="18"/>
        </w:rPr>
        <w:t>SF.</w:t>
      </w:r>
    </w:p>
    <w:p w14:paraId="6EC5D43C" w14:textId="5F971488" w:rsidR="005B0971" w:rsidRPr="005B0971" w:rsidRDefault="008F6A75" w:rsidP="005B0971">
      <w:pPr>
        <w:spacing w:line="276" w:lineRule="auto"/>
        <w:rPr>
          <w:rFonts w:ascii="Open Sans" w:hAnsi="Open Sans" w:cs="Open Sans"/>
          <w:b/>
          <w:color w:val="15A1DA"/>
          <w:szCs w:val="18"/>
        </w:rPr>
      </w:pPr>
      <w:r w:rsidRPr="008F6A75">
        <w:rPr>
          <w:rFonts w:ascii="Open Sans" w:hAnsi="Open Sans" w:cs="Open Sans"/>
          <w:szCs w:val="18"/>
        </w:rPr>
        <w:t>Our approach emphasizes collaboration, sustainability, and technical precision, ensuring your new facility will be high-performing, code-compliant, and adaptable to future needs.</w:t>
      </w:r>
    </w:p>
    <w:p w14:paraId="69265916" w14:textId="70830E3B" w:rsidR="008F6A75" w:rsidRDefault="008F6A75" w:rsidP="00CD22C5">
      <w:pPr>
        <w:pStyle w:val="Heading2"/>
        <w:spacing w:after="0"/>
      </w:pPr>
      <w:r w:rsidRPr="008F6A75">
        <w:t>SCOPE OF SERVICES</w:t>
      </w:r>
    </w:p>
    <w:p w14:paraId="7F349D85" w14:textId="77777777" w:rsidR="008F6A75" w:rsidRPr="008F6A75" w:rsidRDefault="008F6A75" w:rsidP="00CD22C5">
      <w:pPr>
        <w:spacing w:before="0" w:line="276" w:lineRule="auto"/>
        <w:rPr>
          <w:rFonts w:ascii="Open Sans" w:hAnsi="Open Sans" w:cs="Open Sans"/>
          <w:szCs w:val="18"/>
        </w:rPr>
      </w:pPr>
      <w:r w:rsidRPr="008F6A75">
        <w:rPr>
          <w:rFonts w:ascii="Open Sans" w:hAnsi="Open Sans" w:cs="Open Sans"/>
          <w:szCs w:val="18"/>
        </w:rPr>
        <w:t>The following services are included in our Basic Services fee:</w:t>
      </w:r>
    </w:p>
    <w:p w14:paraId="208BF32D" w14:textId="77777777" w:rsidR="008F6A75" w:rsidRPr="008F6A75" w:rsidRDefault="008F6A75" w:rsidP="008F6A75">
      <w:pPr>
        <w:pStyle w:val="ListParagraph"/>
        <w:numPr>
          <w:ilvl w:val="0"/>
          <w:numId w:val="22"/>
        </w:numPr>
        <w:spacing w:after="0" w:line="276" w:lineRule="auto"/>
        <w:contextualSpacing/>
        <w:rPr>
          <w:rFonts w:ascii="Open Sans" w:hAnsi="Open Sans" w:cs="Open Sans"/>
        </w:rPr>
      </w:pPr>
      <w:r w:rsidRPr="008F6A75">
        <w:rPr>
          <w:rFonts w:ascii="Open Sans" w:hAnsi="Open Sans" w:cs="Open Sans"/>
        </w:rPr>
        <w:t>Architectural and Interior Design</w:t>
      </w:r>
    </w:p>
    <w:p w14:paraId="33FCC291" w14:textId="77777777" w:rsidR="008F6A75" w:rsidRPr="008F6A75" w:rsidRDefault="008F6A75" w:rsidP="008F6A75">
      <w:pPr>
        <w:pStyle w:val="ListParagraph"/>
        <w:numPr>
          <w:ilvl w:val="0"/>
          <w:numId w:val="22"/>
        </w:numPr>
        <w:spacing w:after="0" w:line="276" w:lineRule="auto"/>
        <w:contextualSpacing/>
        <w:rPr>
          <w:rFonts w:ascii="Open Sans" w:hAnsi="Open Sans" w:cs="Open Sans"/>
        </w:rPr>
      </w:pPr>
      <w:r w:rsidRPr="008F6A75">
        <w:rPr>
          <w:rFonts w:ascii="Open Sans" w:hAnsi="Open Sans" w:cs="Open Sans"/>
        </w:rPr>
        <w:t>Mechanical, Plumbing &amp; Electrical (MEP) Engineering</w:t>
      </w:r>
    </w:p>
    <w:p w14:paraId="02C0F784" w14:textId="77777777" w:rsidR="008F6A75" w:rsidRPr="008F6A75" w:rsidRDefault="008F6A75" w:rsidP="008F6A75">
      <w:pPr>
        <w:pStyle w:val="ListParagraph"/>
        <w:numPr>
          <w:ilvl w:val="0"/>
          <w:numId w:val="22"/>
        </w:numPr>
        <w:spacing w:after="0" w:line="276" w:lineRule="auto"/>
        <w:contextualSpacing/>
        <w:rPr>
          <w:rFonts w:ascii="Open Sans" w:hAnsi="Open Sans" w:cs="Open Sans"/>
        </w:rPr>
      </w:pPr>
      <w:r w:rsidRPr="008F6A75">
        <w:rPr>
          <w:rFonts w:ascii="Open Sans" w:hAnsi="Open Sans" w:cs="Open Sans"/>
        </w:rPr>
        <w:t>Structural Engineering</w:t>
      </w:r>
    </w:p>
    <w:p w14:paraId="3FE43754" w14:textId="77777777" w:rsidR="008F6A75" w:rsidRPr="008F6A75" w:rsidRDefault="008F6A75" w:rsidP="008F6A75">
      <w:pPr>
        <w:pStyle w:val="ListParagraph"/>
        <w:numPr>
          <w:ilvl w:val="0"/>
          <w:numId w:val="22"/>
        </w:numPr>
        <w:spacing w:after="0" w:line="276" w:lineRule="auto"/>
        <w:contextualSpacing/>
        <w:rPr>
          <w:rFonts w:ascii="Open Sans" w:hAnsi="Open Sans" w:cs="Open Sans"/>
        </w:rPr>
      </w:pPr>
      <w:r w:rsidRPr="008F6A75">
        <w:rPr>
          <w:rFonts w:ascii="Open Sans" w:hAnsi="Open Sans" w:cs="Open Sans"/>
        </w:rPr>
        <w:t>Space Programming and Site Planning</w:t>
      </w:r>
    </w:p>
    <w:p w14:paraId="312B6A16" w14:textId="77777777" w:rsidR="008F6A75" w:rsidRPr="008F6A75" w:rsidRDefault="008F6A75" w:rsidP="008F6A75">
      <w:pPr>
        <w:pStyle w:val="ListParagraph"/>
        <w:numPr>
          <w:ilvl w:val="0"/>
          <w:numId w:val="22"/>
        </w:numPr>
        <w:spacing w:after="0" w:line="276" w:lineRule="auto"/>
        <w:contextualSpacing/>
        <w:rPr>
          <w:rFonts w:ascii="Open Sans" w:hAnsi="Open Sans" w:cs="Open Sans"/>
        </w:rPr>
      </w:pPr>
      <w:r w:rsidRPr="008F6A75">
        <w:rPr>
          <w:rFonts w:ascii="Open Sans" w:hAnsi="Open Sans" w:cs="Open Sans"/>
        </w:rPr>
        <w:t>Code Compliance Review and Permitting Support</w:t>
      </w:r>
    </w:p>
    <w:p w14:paraId="69918CEE" w14:textId="77777777" w:rsidR="008F6A75" w:rsidRPr="008F6A75" w:rsidRDefault="008F6A75" w:rsidP="008F6A75">
      <w:pPr>
        <w:pStyle w:val="ListParagraph"/>
        <w:numPr>
          <w:ilvl w:val="0"/>
          <w:numId w:val="22"/>
        </w:numPr>
        <w:spacing w:after="0" w:line="276" w:lineRule="auto"/>
        <w:contextualSpacing/>
        <w:rPr>
          <w:rFonts w:ascii="Open Sans" w:hAnsi="Open Sans" w:cs="Open Sans"/>
        </w:rPr>
      </w:pPr>
      <w:r w:rsidRPr="008F6A75">
        <w:rPr>
          <w:rFonts w:ascii="Open Sans" w:hAnsi="Open Sans" w:cs="Open Sans"/>
        </w:rPr>
        <w:t>Construction Documentation and Specifications</w:t>
      </w:r>
    </w:p>
    <w:p w14:paraId="0FD8767B" w14:textId="77777777" w:rsidR="008F6A75" w:rsidRPr="008F6A75" w:rsidRDefault="008F6A75" w:rsidP="008F6A75">
      <w:pPr>
        <w:pStyle w:val="ListParagraph"/>
        <w:numPr>
          <w:ilvl w:val="0"/>
          <w:numId w:val="22"/>
        </w:numPr>
        <w:spacing w:after="0" w:line="276" w:lineRule="auto"/>
        <w:contextualSpacing/>
        <w:rPr>
          <w:rFonts w:ascii="Open Sans" w:hAnsi="Open Sans" w:cs="Open Sans"/>
        </w:rPr>
      </w:pPr>
      <w:r w:rsidRPr="008F6A75">
        <w:rPr>
          <w:rFonts w:ascii="Open Sans" w:hAnsi="Open Sans" w:cs="Open Sans"/>
        </w:rPr>
        <w:t>Construction Administration, including field observation and submittal review</w:t>
      </w:r>
    </w:p>
    <w:p w14:paraId="7E46155C" w14:textId="11C5A55A" w:rsidR="008F6A75" w:rsidRPr="008F6A75" w:rsidRDefault="008F6A75" w:rsidP="008F6A75">
      <w:pPr>
        <w:pStyle w:val="ListParagraph"/>
        <w:numPr>
          <w:ilvl w:val="0"/>
          <w:numId w:val="22"/>
        </w:numPr>
        <w:spacing w:after="0" w:line="276" w:lineRule="auto"/>
        <w:contextualSpacing/>
        <w:rPr>
          <w:rFonts w:ascii="Open Sans" w:hAnsi="Open Sans" w:cs="Open Sans"/>
        </w:rPr>
      </w:pPr>
      <w:r w:rsidRPr="008F6A75">
        <w:rPr>
          <w:rFonts w:ascii="Open Sans" w:hAnsi="Open Sans" w:cs="Open Sans"/>
        </w:rPr>
        <w:t>Cost Estimating at key milestones (Schematic, Design Development, Construction Documents)</w:t>
      </w:r>
    </w:p>
    <w:p w14:paraId="61AE71F7" w14:textId="488DC62A" w:rsidR="008F6A75" w:rsidRDefault="00D07471" w:rsidP="00D07471">
      <w:pPr>
        <w:pStyle w:val="Heading2"/>
      </w:pPr>
      <w:r>
        <w:lastRenderedPageBreak/>
        <w:t>PROJECT DELIVERY PHASING</w:t>
      </w:r>
    </w:p>
    <w:p w14:paraId="7C570132" w14:textId="649F5B4E" w:rsidR="008F6A75" w:rsidRPr="008C2C85" w:rsidRDefault="008F6A75" w:rsidP="00D07471">
      <w:pPr>
        <w:spacing w:before="0" w:line="276" w:lineRule="auto"/>
        <w:rPr>
          <w:rFonts w:ascii="Open Sans" w:hAnsi="Open Sans" w:cs="Open Sans"/>
          <w:color w:val="000000" w:themeColor="text1"/>
          <w:szCs w:val="18"/>
        </w:rPr>
      </w:pPr>
      <w:r w:rsidRPr="008C2C85">
        <w:rPr>
          <w:rFonts w:ascii="Open Sans" w:hAnsi="Open Sans" w:cs="Open Sans"/>
          <w:b/>
          <w:bCs/>
          <w:color w:val="000000" w:themeColor="text1"/>
          <w:szCs w:val="18"/>
        </w:rPr>
        <w:t>S</w:t>
      </w:r>
      <w:r w:rsidRPr="008C2C85">
        <w:rPr>
          <w:rStyle w:val="Heading3Char"/>
          <w:color w:val="000000" w:themeColor="text1"/>
        </w:rPr>
        <w:t>chematic Design Phase:</w:t>
      </w:r>
      <w:r w:rsidRPr="008C2C85">
        <w:rPr>
          <w:rFonts w:ascii="Open Sans" w:hAnsi="Open Sans" w:cs="Open Sans"/>
          <w:b/>
          <w:bCs/>
          <w:color w:val="000000" w:themeColor="text1"/>
          <w:szCs w:val="18"/>
        </w:rPr>
        <w:br/>
      </w:r>
      <w:r w:rsidRPr="008C2C85">
        <w:rPr>
          <w:rFonts w:ascii="Open Sans" w:hAnsi="Open Sans" w:cs="Open Sans"/>
          <w:color w:val="000000" w:themeColor="text1"/>
          <w:szCs w:val="18"/>
        </w:rPr>
        <w:t xml:space="preserve">During the Schematic Design phase, </w:t>
      </w:r>
      <w:r w:rsidR="00B86C27" w:rsidRPr="008C2C85">
        <w:rPr>
          <w:rFonts w:ascii="Open Sans" w:hAnsi="Open Sans" w:cs="Open Sans"/>
          <w:color w:val="000000" w:themeColor="text1"/>
          <w:szCs w:val="18"/>
        </w:rPr>
        <w:t>Grace</w:t>
      </w:r>
      <w:r w:rsidRPr="008C2C85">
        <w:rPr>
          <w:rFonts w:ascii="Open Sans" w:hAnsi="Open Sans" w:cs="Open Sans"/>
          <w:color w:val="000000" w:themeColor="text1"/>
          <w:szCs w:val="18"/>
        </w:rPr>
        <w:t xml:space="preserve"> will develop the conceptual framework for the project based on the approved program and site requirements. </w:t>
      </w:r>
      <w:r w:rsidR="00D07471">
        <w:rPr>
          <w:rFonts w:ascii="Open Sans" w:hAnsi="Open Sans" w:cs="Open Sans"/>
          <w:color w:val="000000" w:themeColor="text1"/>
          <w:szCs w:val="18"/>
        </w:rPr>
        <w:t>S</w:t>
      </w:r>
      <w:r w:rsidRPr="008C2C85">
        <w:rPr>
          <w:rFonts w:ascii="Open Sans" w:hAnsi="Open Sans" w:cs="Open Sans"/>
          <w:color w:val="000000" w:themeColor="text1"/>
          <w:szCs w:val="18"/>
        </w:rPr>
        <w:t>ervices include:</w:t>
      </w:r>
    </w:p>
    <w:p w14:paraId="30D5CDA8" w14:textId="77777777" w:rsidR="008F6A75" w:rsidRPr="008C2C85" w:rsidRDefault="008F6A75" w:rsidP="008F6A75">
      <w:pPr>
        <w:numPr>
          <w:ilvl w:val="0"/>
          <w:numId w:val="17"/>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Site planning and preliminary floor plans showing space layout, circulation, and functional zones</w:t>
      </w:r>
    </w:p>
    <w:p w14:paraId="153F6E7D" w14:textId="77777777" w:rsidR="008F6A75" w:rsidRPr="008C2C85" w:rsidRDefault="008F6A75" w:rsidP="008F6A75">
      <w:pPr>
        <w:numPr>
          <w:ilvl w:val="0"/>
          <w:numId w:val="17"/>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Initial exterior design studies including elevations and 3D massing</w:t>
      </w:r>
    </w:p>
    <w:p w14:paraId="3D7E7DB0" w14:textId="77777777" w:rsidR="008F6A75" w:rsidRPr="008C2C85" w:rsidRDefault="008F6A75" w:rsidP="008F6A75">
      <w:pPr>
        <w:numPr>
          <w:ilvl w:val="0"/>
          <w:numId w:val="17"/>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Code analysis and coordination with local Authorities Having Jurisdiction (AHJs)</w:t>
      </w:r>
    </w:p>
    <w:p w14:paraId="38A89F55" w14:textId="77777777" w:rsidR="008F6A75" w:rsidRPr="008C2C85" w:rsidRDefault="008F6A75" w:rsidP="008F6A75">
      <w:pPr>
        <w:numPr>
          <w:ilvl w:val="0"/>
          <w:numId w:val="17"/>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Preliminary design narratives outlining proposed materials, structural systems, and MEP/FP (Mechanical, Electrical, Plumbing, and Fire Protection) strategies</w:t>
      </w:r>
    </w:p>
    <w:p w14:paraId="37F543EA" w14:textId="77777777" w:rsidR="008F6A75" w:rsidRPr="008C2C85" w:rsidRDefault="008F6A75" w:rsidP="008F6A75">
      <w:pPr>
        <w:numPr>
          <w:ilvl w:val="0"/>
          <w:numId w:val="17"/>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Documentation to support initial cost estimating, including a CSI-formatted scope of work</w:t>
      </w:r>
    </w:p>
    <w:p w14:paraId="573B3F26" w14:textId="77777777" w:rsidR="008F6A75" w:rsidRPr="008C2C85" w:rsidRDefault="008F6A75" w:rsidP="008F6A75">
      <w:pPr>
        <w:numPr>
          <w:ilvl w:val="0"/>
          <w:numId w:val="17"/>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Regular design review meetings with the Client and consultants</w:t>
      </w:r>
    </w:p>
    <w:p w14:paraId="6EF89130" w14:textId="695161FC" w:rsidR="008F6A75" w:rsidRPr="008C2C85" w:rsidRDefault="008F6A75" w:rsidP="00CD22C5">
      <w:pPr>
        <w:numPr>
          <w:ilvl w:val="0"/>
          <w:numId w:val="17"/>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Support for value engineering to align the design with the construction budget</w:t>
      </w:r>
    </w:p>
    <w:p w14:paraId="50E6C58A" w14:textId="4E671435" w:rsidR="008F6A75" w:rsidRPr="008C2C85" w:rsidRDefault="008F6A75" w:rsidP="00252A3D">
      <w:pPr>
        <w:pStyle w:val="Heading3"/>
        <w:spacing w:after="0"/>
        <w:rPr>
          <w:color w:val="000000" w:themeColor="text1"/>
        </w:rPr>
      </w:pPr>
      <w:r w:rsidRPr="008C2C85">
        <w:rPr>
          <w:rFonts w:eastAsiaTheme="minorHAnsi"/>
          <w:color w:val="000000" w:themeColor="text1"/>
        </w:rPr>
        <w:t xml:space="preserve">Design Development </w:t>
      </w:r>
      <w:r w:rsidRPr="008C2C85">
        <w:rPr>
          <w:color w:val="000000" w:themeColor="text1"/>
        </w:rPr>
        <w:t>Phase:</w:t>
      </w:r>
    </w:p>
    <w:p w14:paraId="40351693" w14:textId="77777777" w:rsidR="008F6A75" w:rsidRPr="008C2C85" w:rsidRDefault="008F6A75" w:rsidP="00252A3D">
      <w:pPr>
        <w:spacing w:before="0" w:line="276" w:lineRule="auto"/>
        <w:outlineLvl w:val="2"/>
        <w:rPr>
          <w:rFonts w:ascii="Open Sans" w:hAnsi="Open Sans" w:cs="Open Sans"/>
          <w:b/>
          <w:bCs/>
          <w:color w:val="000000" w:themeColor="text1"/>
          <w:szCs w:val="18"/>
        </w:rPr>
      </w:pPr>
      <w:r w:rsidRPr="008C2C85">
        <w:rPr>
          <w:rFonts w:ascii="Open Sans" w:hAnsi="Open Sans" w:cs="Open Sans"/>
          <w:color w:val="000000" w:themeColor="text1"/>
          <w:szCs w:val="18"/>
        </w:rPr>
        <w:t>In the Design Development phase, the project design is refined to define materials, systems, and construction methods in greater detail. Services provided during this phase include:</w:t>
      </w:r>
    </w:p>
    <w:p w14:paraId="4FAFDE44" w14:textId="77777777" w:rsidR="008F6A75" w:rsidRPr="008C2C85" w:rsidRDefault="008F6A75" w:rsidP="008F6A75">
      <w:pPr>
        <w:numPr>
          <w:ilvl w:val="0"/>
          <w:numId w:val="18"/>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Further development of architectural plans, including floor plans, elevations, building sections, and initial interior elevations and schedules</w:t>
      </w:r>
    </w:p>
    <w:p w14:paraId="28EEC0E1" w14:textId="77777777" w:rsidR="008F6A75" w:rsidRPr="008C2C85" w:rsidRDefault="008F6A75" w:rsidP="008F6A75">
      <w:pPr>
        <w:numPr>
          <w:ilvl w:val="0"/>
          <w:numId w:val="18"/>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Coordination and integration of mechanical, electrical, plumbing, and structural systems</w:t>
      </w:r>
    </w:p>
    <w:p w14:paraId="6A6A39F9" w14:textId="77777777" w:rsidR="008F6A75" w:rsidRPr="008C2C85" w:rsidRDefault="008F6A75" w:rsidP="008F6A75">
      <w:pPr>
        <w:numPr>
          <w:ilvl w:val="0"/>
          <w:numId w:val="18"/>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Preparation of outline specifications for major building components and systems</w:t>
      </w:r>
    </w:p>
    <w:p w14:paraId="083EF52E" w14:textId="77777777" w:rsidR="008F6A75" w:rsidRPr="008C2C85" w:rsidRDefault="008F6A75" w:rsidP="008F6A75">
      <w:pPr>
        <w:numPr>
          <w:ilvl w:val="0"/>
          <w:numId w:val="18"/>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Collaboration with civil engineers and other owner-provided consultants</w:t>
      </w:r>
    </w:p>
    <w:p w14:paraId="72509284" w14:textId="77777777" w:rsidR="008F6A75" w:rsidRPr="008C2C85" w:rsidRDefault="008F6A75" w:rsidP="008F6A75">
      <w:pPr>
        <w:numPr>
          <w:ilvl w:val="0"/>
          <w:numId w:val="18"/>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Evaluation of design options to identify “best value” solutions based on performance, aesthetics, and cost</w:t>
      </w:r>
    </w:p>
    <w:p w14:paraId="7C8A735D" w14:textId="23EAD93E" w:rsidR="008F6A75" w:rsidRPr="008C2C85" w:rsidRDefault="008F6A75" w:rsidP="00CD22C5">
      <w:pPr>
        <w:numPr>
          <w:ilvl w:val="0"/>
          <w:numId w:val="18"/>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Support for updated cost estimating by the Construction Manager, including design adjustments as needed to maintain budget alignment</w:t>
      </w:r>
    </w:p>
    <w:p w14:paraId="6678B75C" w14:textId="697BD353" w:rsidR="008F6A75" w:rsidRPr="008C2C85" w:rsidRDefault="008F6A75" w:rsidP="00252A3D">
      <w:pPr>
        <w:pStyle w:val="Heading3"/>
        <w:spacing w:after="0"/>
        <w:rPr>
          <w:color w:val="000000" w:themeColor="text1"/>
        </w:rPr>
      </w:pPr>
      <w:r w:rsidRPr="008C2C85">
        <w:rPr>
          <w:color w:val="000000" w:themeColor="text1"/>
        </w:rPr>
        <w:t>Construction Document Phase:</w:t>
      </w:r>
    </w:p>
    <w:p w14:paraId="401F38F0" w14:textId="0E0CE7C9" w:rsidR="008F6A75" w:rsidRPr="008C2C85" w:rsidRDefault="008F6A75" w:rsidP="00252A3D">
      <w:pPr>
        <w:spacing w:before="0" w:line="276" w:lineRule="auto"/>
        <w:outlineLvl w:val="2"/>
        <w:rPr>
          <w:rFonts w:ascii="Open Sans" w:hAnsi="Open Sans" w:cs="Open Sans"/>
          <w:color w:val="000000" w:themeColor="text1"/>
          <w:szCs w:val="18"/>
        </w:rPr>
      </w:pPr>
      <w:r w:rsidRPr="008C2C85">
        <w:rPr>
          <w:rFonts w:ascii="Open Sans" w:hAnsi="Open Sans" w:cs="Open Sans"/>
          <w:color w:val="000000" w:themeColor="text1"/>
          <w:szCs w:val="18"/>
        </w:rPr>
        <w:t xml:space="preserve">During the Construction Document phase, </w:t>
      </w:r>
      <w:r w:rsidR="00B86C27" w:rsidRPr="008C2C85">
        <w:rPr>
          <w:rFonts w:ascii="Open Sans" w:hAnsi="Open Sans" w:cs="Open Sans"/>
          <w:color w:val="000000" w:themeColor="text1"/>
          <w:szCs w:val="18"/>
        </w:rPr>
        <w:t>Grace</w:t>
      </w:r>
      <w:r w:rsidRPr="008C2C85">
        <w:rPr>
          <w:rFonts w:ascii="Open Sans" w:hAnsi="Open Sans" w:cs="Open Sans"/>
          <w:color w:val="000000" w:themeColor="text1"/>
          <w:szCs w:val="18"/>
        </w:rPr>
        <w:t xml:space="preserve"> will prepare a complete, coordinated, and code-compliant set of documents that define all construction requirements for permitting and bidding. Services include:</w:t>
      </w:r>
    </w:p>
    <w:p w14:paraId="08D813FA" w14:textId="77777777" w:rsidR="008F6A75" w:rsidRPr="008C2C85" w:rsidRDefault="008F6A75" w:rsidP="008F6A75">
      <w:pPr>
        <w:pStyle w:val="ListParagraph"/>
        <w:numPr>
          <w:ilvl w:val="0"/>
          <w:numId w:val="19"/>
        </w:numPr>
        <w:spacing w:after="0" w:line="276" w:lineRule="auto"/>
        <w:contextualSpacing/>
        <w:outlineLvl w:val="2"/>
        <w:rPr>
          <w:rFonts w:ascii="Open Sans" w:eastAsiaTheme="minorHAnsi" w:hAnsi="Open Sans" w:cs="Open Sans"/>
          <w:color w:val="000000" w:themeColor="text1"/>
        </w:rPr>
      </w:pPr>
      <w:r w:rsidRPr="008C2C85">
        <w:rPr>
          <w:rFonts w:ascii="Open Sans" w:eastAsiaTheme="minorHAnsi" w:hAnsi="Open Sans" w:cs="Open Sans"/>
          <w:color w:val="000000" w:themeColor="text1"/>
        </w:rPr>
        <w:t>Preparation of detailed architectural drawings and technical specifications</w:t>
      </w:r>
    </w:p>
    <w:p w14:paraId="6483078E" w14:textId="77777777" w:rsidR="008F6A75" w:rsidRPr="008C2C85" w:rsidRDefault="008F6A75" w:rsidP="008F6A75">
      <w:pPr>
        <w:pStyle w:val="ListParagraph"/>
        <w:numPr>
          <w:ilvl w:val="0"/>
          <w:numId w:val="19"/>
        </w:numPr>
        <w:spacing w:after="0" w:line="276" w:lineRule="auto"/>
        <w:contextualSpacing/>
        <w:outlineLvl w:val="2"/>
        <w:rPr>
          <w:rFonts w:ascii="Open Sans" w:eastAsiaTheme="minorHAnsi" w:hAnsi="Open Sans" w:cs="Open Sans"/>
          <w:color w:val="000000" w:themeColor="text1"/>
        </w:rPr>
      </w:pPr>
      <w:r w:rsidRPr="008C2C85">
        <w:rPr>
          <w:rFonts w:ascii="Open Sans" w:eastAsiaTheme="minorHAnsi" w:hAnsi="Open Sans" w:cs="Open Sans"/>
          <w:color w:val="000000" w:themeColor="text1"/>
        </w:rPr>
        <w:t>Coordination and delivery of structural, mechanical, plumbing, and electrical construction documents</w:t>
      </w:r>
    </w:p>
    <w:p w14:paraId="11C5B319" w14:textId="77777777" w:rsidR="008F6A75" w:rsidRPr="008C2C85" w:rsidRDefault="008F6A75" w:rsidP="008F6A75">
      <w:pPr>
        <w:pStyle w:val="ListParagraph"/>
        <w:numPr>
          <w:ilvl w:val="0"/>
          <w:numId w:val="19"/>
        </w:numPr>
        <w:spacing w:after="0" w:line="276" w:lineRule="auto"/>
        <w:contextualSpacing/>
        <w:outlineLvl w:val="2"/>
        <w:rPr>
          <w:rFonts w:ascii="Open Sans" w:eastAsiaTheme="minorHAnsi" w:hAnsi="Open Sans" w:cs="Open Sans"/>
          <w:color w:val="000000" w:themeColor="text1"/>
        </w:rPr>
      </w:pPr>
      <w:r w:rsidRPr="008C2C85">
        <w:rPr>
          <w:rFonts w:ascii="Open Sans" w:eastAsiaTheme="minorHAnsi" w:hAnsi="Open Sans" w:cs="Open Sans"/>
          <w:color w:val="000000" w:themeColor="text1"/>
        </w:rPr>
        <w:t>Integration of work from owner-provided consultants</w:t>
      </w:r>
    </w:p>
    <w:p w14:paraId="687477C2" w14:textId="77777777" w:rsidR="008F6A75" w:rsidRPr="008C2C85" w:rsidRDefault="008F6A75" w:rsidP="008F6A75">
      <w:pPr>
        <w:pStyle w:val="ListParagraph"/>
        <w:numPr>
          <w:ilvl w:val="0"/>
          <w:numId w:val="19"/>
        </w:numPr>
        <w:spacing w:after="0" w:line="276" w:lineRule="auto"/>
        <w:contextualSpacing/>
        <w:outlineLvl w:val="2"/>
        <w:rPr>
          <w:rFonts w:ascii="Open Sans" w:eastAsiaTheme="minorHAnsi" w:hAnsi="Open Sans" w:cs="Open Sans"/>
          <w:color w:val="000000" w:themeColor="text1"/>
        </w:rPr>
      </w:pPr>
      <w:r w:rsidRPr="008C2C85">
        <w:rPr>
          <w:rFonts w:ascii="Open Sans" w:eastAsiaTheme="minorHAnsi" w:hAnsi="Open Sans" w:cs="Open Sans"/>
          <w:color w:val="000000" w:themeColor="text1"/>
        </w:rPr>
        <w:t>Development of a permit-ready set for submission to Authorities Having Jurisdiction (AHJs)</w:t>
      </w:r>
    </w:p>
    <w:p w14:paraId="572337B9" w14:textId="77777777" w:rsidR="008F6A75" w:rsidRPr="008C2C85" w:rsidRDefault="008F6A75" w:rsidP="008F6A75">
      <w:pPr>
        <w:pStyle w:val="ListParagraph"/>
        <w:numPr>
          <w:ilvl w:val="0"/>
          <w:numId w:val="19"/>
        </w:numPr>
        <w:spacing w:after="0" w:line="276" w:lineRule="auto"/>
        <w:contextualSpacing/>
        <w:outlineLvl w:val="2"/>
        <w:rPr>
          <w:rFonts w:ascii="Open Sans" w:eastAsiaTheme="minorHAnsi" w:hAnsi="Open Sans" w:cs="Open Sans"/>
          <w:color w:val="000000" w:themeColor="text1"/>
        </w:rPr>
      </w:pPr>
      <w:r w:rsidRPr="008C2C85">
        <w:rPr>
          <w:rFonts w:ascii="Open Sans" w:eastAsiaTheme="minorHAnsi" w:hAnsi="Open Sans" w:cs="Open Sans"/>
          <w:color w:val="000000" w:themeColor="text1"/>
        </w:rPr>
        <w:t>Assistance with clarifications during the permit review process, as needed</w:t>
      </w:r>
    </w:p>
    <w:p w14:paraId="7520CE86" w14:textId="4A8BA27D" w:rsidR="008F6A75" w:rsidRPr="008C2C85" w:rsidRDefault="008F6A75" w:rsidP="008F6A75">
      <w:pPr>
        <w:pStyle w:val="ListParagraph"/>
        <w:numPr>
          <w:ilvl w:val="0"/>
          <w:numId w:val="19"/>
        </w:numPr>
        <w:spacing w:after="0" w:line="276" w:lineRule="auto"/>
        <w:contextualSpacing/>
        <w:outlineLvl w:val="2"/>
        <w:rPr>
          <w:rFonts w:ascii="Open Sans" w:eastAsiaTheme="minorHAnsi" w:hAnsi="Open Sans" w:cs="Open Sans"/>
          <w:color w:val="000000" w:themeColor="text1"/>
        </w:rPr>
      </w:pPr>
      <w:r w:rsidRPr="008C2C85">
        <w:rPr>
          <w:rFonts w:ascii="Open Sans" w:eastAsiaTheme="minorHAnsi" w:hAnsi="Open Sans" w:cs="Open Sans"/>
          <w:color w:val="000000" w:themeColor="text1"/>
        </w:rPr>
        <w:t>The final deliverables will serve as the basis for contractor pricing, permitting, and construction</w:t>
      </w:r>
    </w:p>
    <w:p w14:paraId="069FE498" w14:textId="77777777" w:rsidR="008F6A75" w:rsidRPr="008C2C85" w:rsidRDefault="008F6A75" w:rsidP="00252A3D">
      <w:pPr>
        <w:pStyle w:val="Heading3"/>
        <w:spacing w:after="0"/>
        <w:rPr>
          <w:color w:val="000000" w:themeColor="text1"/>
        </w:rPr>
      </w:pPr>
      <w:r w:rsidRPr="008C2C85">
        <w:rPr>
          <w:color w:val="000000" w:themeColor="text1"/>
        </w:rPr>
        <w:t>Bidding and/or Negotiation Phase:</w:t>
      </w:r>
    </w:p>
    <w:p w14:paraId="3F113CB6" w14:textId="39C0AFF3" w:rsidR="008F6A75" w:rsidRPr="008C2C85" w:rsidRDefault="00B86C27" w:rsidP="00252A3D">
      <w:pPr>
        <w:spacing w:before="0" w:line="276" w:lineRule="auto"/>
        <w:rPr>
          <w:rFonts w:ascii="Open Sans" w:hAnsi="Open Sans" w:cs="Open Sans"/>
          <w:b/>
          <w:bCs/>
          <w:color w:val="000000" w:themeColor="text1"/>
          <w:szCs w:val="18"/>
        </w:rPr>
      </w:pPr>
      <w:r w:rsidRPr="008C2C85">
        <w:rPr>
          <w:rFonts w:ascii="Open Sans" w:hAnsi="Open Sans" w:cs="Open Sans"/>
          <w:color w:val="000000" w:themeColor="text1"/>
          <w:szCs w:val="18"/>
        </w:rPr>
        <w:t>Grace</w:t>
      </w:r>
      <w:r w:rsidR="008F6A75" w:rsidRPr="008C2C85">
        <w:rPr>
          <w:rFonts w:ascii="Open Sans" w:hAnsi="Open Sans" w:cs="Open Sans"/>
          <w:color w:val="000000" w:themeColor="text1"/>
          <w:szCs w:val="18"/>
        </w:rPr>
        <w:t xml:space="preserve"> will support the Client during the Bidding and/or Negotiation Phase to help ensure a smooth and competitive procurement process. Our services during this phase include:</w:t>
      </w:r>
    </w:p>
    <w:p w14:paraId="1352F361" w14:textId="77777777" w:rsidR="008F6A75" w:rsidRPr="008C2C85" w:rsidRDefault="008F6A75" w:rsidP="008F6A75">
      <w:pPr>
        <w:numPr>
          <w:ilvl w:val="0"/>
          <w:numId w:val="21"/>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Responding to contractor inquiries and issuing clarifications or addenda as needed to ensure accurate interpretation of the Construction Documents</w:t>
      </w:r>
    </w:p>
    <w:p w14:paraId="704F7ADF" w14:textId="77777777" w:rsidR="008F6A75" w:rsidRPr="008C2C85" w:rsidRDefault="008F6A75" w:rsidP="008F6A75">
      <w:pPr>
        <w:numPr>
          <w:ilvl w:val="0"/>
          <w:numId w:val="21"/>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Assisting in evaluating bids or proposals for conformance with project requirements</w:t>
      </w:r>
    </w:p>
    <w:p w14:paraId="3429A46A" w14:textId="77777777" w:rsidR="008F6A75" w:rsidRPr="008C2C85" w:rsidRDefault="008F6A75" w:rsidP="008F6A75">
      <w:pPr>
        <w:numPr>
          <w:ilvl w:val="0"/>
          <w:numId w:val="21"/>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Participating in pre-bid meetings or contractor interviews, if requested</w:t>
      </w:r>
    </w:p>
    <w:p w14:paraId="4549CE3F" w14:textId="56BB5146" w:rsidR="008F6A75" w:rsidRPr="008C2C85" w:rsidRDefault="008F6A75" w:rsidP="008F6A75">
      <w:pPr>
        <w:numPr>
          <w:ilvl w:val="0"/>
          <w:numId w:val="21"/>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Providing consultation to the Client regarding contractor qualifications, bid alternates, and value options</w:t>
      </w:r>
    </w:p>
    <w:p w14:paraId="3B7A328F" w14:textId="77777777" w:rsidR="008F6A75" w:rsidRPr="008C2C85" w:rsidRDefault="008F6A75" w:rsidP="00252A3D">
      <w:pPr>
        <w:pStyle w:val="Heading3"/>
        <w:spacing w:after="0"/>
        <w:rPr>
          <w:color w:val="000000" w:themeColor="text1"/>
        </w:rPr>
      </w:pPr>
      <w:r w:rsidRPr="008C2C85">
        <w:rPr>
          <w:color w:val="000000" w:themeColor="text1"/>
        </w:rPr>
        <w:lastRenderedPageBreak/>
        <w:t>Construction Administration</w:t>
      </w:r>
      <w:r w:rsidRPr="008C2C85">
        <w:rPr>
          <w:rFonts w:eastAsiaTheme="minorHAnsi"/>
          <w:color w:val="000000" w:themeColor="text1"/>
        </w:rPr>
        <w:t xml:space="preserve"> </w:t>
      </w:r>
      <w:r w:rsidRPr="008C2C85">
        <w:rPr>
          <w:color w:val="000000" w:themeColor="text1"/>
        </w:rPr>
        <w:t>Phase:</w:t>
      </w:r>
    </w:p>
    <w:p w14:paraId="1CF0083D" w14:textId="3F78C45B" w:rsidR="00252A3D" w:rsidRPr="008C2C85" w:rsidRDefault="008F6A75" w:rsidP="00252A3D">
      <w:pPr>
        <w:spacing w:before="0" w:after="120" w:line="276" w:lineRule="auto"/>
        <w:outlineLvl w:val="2"/>
        <w:rPr>
          <w:rFonts w:ascii="Open Sans" w:hAnsi="Open Sans" w:cs="Open Sans"/>
          <w:color w:val="000000" w:themeColor="text1"/>
          <w:szCs w:val="18"/>
        </w:rPr>
      </w:pPr>
      <w:r w:rsidRPr="008C2C85">
        <w:rPr>
          <w:rFonts w:ascii="Open Sans" w:hAnsi="Open Sans" w:cs="Open Sans"/>
          <w:color w:val="000000" w:themeColor="text1"/>
          <w:szCs w:val="18"/>
        </w:rPr>
        <w:t xml:space="preserve">Following the award of the construction contract, </w:t>
      </w:r>
      <w:r w:rsidR="00B86C27" w:rsidRPr="008C2C85">
        <w:rPr>
          <w:rFonts w:ascii="Open Sans" w:hAnsi="Open Sans" w:cs="Open Sans"/>
          <w:color w:val="000000" w:themeColor="text1"/>
          <w:szCs w:val="18"/>
        </w:rPr>
        <w:t>Grace</w:t>
      </w:r>
      <w:r w:rsidRPr="008C2C85">
        <w:rPr>
          <w:rFonts w:ascii="Open Sans" w:hAnsi="Open Sans" w:cs="Open Sans"/>
          <w:color w:val="000000" w:themeColor="text1"/>
          <w:szCs w:val="18"/>
        </w:rPr>
        <w:t xml:space="preserve"> will provide Construction Administration services to support the project through completion. Services include:</w:t>
      </w:r>
    </w:p>
    <w:p w14:paraId="451E02E4" w14:textId="77777777" w:rsidR="008F6A75" w:rsidRPr="008C2C85" w:rsidRDefault="008F6A75" w:rsidP="008F6A75">
      <w:pPr>
        <w:pStyle w:val="ListParagraph"/>
        <w:numPr>
          <w:ilvl w:val="0"/>
          <w:numId w:val="20"/>
        </w:numPr>
        <w:spacing w:after="0" w:line="276" w:lineRule="auto"/>
        <w:contextualSpacing/>
        <w:outlineLvl w:val="2"/>
        <w:rPr>
          <w:rFonts w:ascii="Open Sans" w:eastAsiaTheme="minorHAnsi" w:hAnsi="Open Sans" w:cs="Open Sans"/>
          <w:color w:val="000000" w:themeColor="text1"/>
        </w:rPr>
      </w:pPr>
      <w:r w:rsidRPr="008C2C85">
        <w:rPr>
          <w:rFonts w:ascii="Open Sans" w:eastAsiaTheme="minorHAnsi" w:hAnsi="Open Sans" w:cs="Open Sans"/>
          <w:color w:val="000000" w:themeColor="text1"/>
        </w:rPr>
        <w:t>Periodic site visits by the Architect and engineering consultants to observe construction progress and assist in verifying general compliance with the design intent</w:t>
      </w:r>
    </w:p>
    <w:p w14:paraId="2B61BF7E" w14:textId="77777777" w:rsidR="008F6A75" w:rsidRPr="008C2C85" w:rsidRDefault="008F6A75" w:rsidP="008F6A75">
      <w:pPr>
        <w:pStyle w:val="ListParagraph"/>
        <w:numPr>
          <w:ilvl w:val="0"/>
          <w:numId w:val="20"/>
        </w:numPr>
        <w:spacing w:after="0" w:line="276" w:lineRule="auto"/>
        <w:contextualSpacing/>
        <w:outlineLvl w:val="2"/>
        <w:rPr>
          <w:rFonts w:ascii="Open Sans" w:eastAsiaTheme="minorHAnsi" w:hAnsi="Open Sans" w:cs="Open Sans"/>
          <w:color w:val="000000" w:themeColor="text1"/>
        </w:rPr>
      </w:pPr>
      <w:r w:rsidRPr="008C2C85">
        <w:rPr>
          <w:rFonts w:ascii="Open Sans" w:eastAsiaTheme="minorHAnsi" w:hAnsi="Open Sans" w:cs="Open Sans"/>
          <w:color w:val="000000" w:themeColor="text1"/>
        </w:rPr>
        <w:t>Review and processing of contractor submittals, shop drawings, Requests for Information (RFIs), and product data</w:t>
      </w:r>
    </w:p>
    <w:p w14:paraId="5FFC165E" w14:textId="77777777" w:rsidR="008F6A75" w:rsidRPr="008C2C85" w:rsidRDefault="008F6A75" w:rsidP="008F6A75">
      <w:pPr>
        <w:pStyle w:val="ListParagraph"/>
        <w:numPr>
          <w:ilvl w:val="0"/>
          <w:numId w:val="20"/>
        </w:numPr>
        <w:spacing w:after="0" w:line="276" w:lineRule="auto"/>
        <w:contextualSpacing/>
        <w:outlineLvl w:val="2"/>
        <w:rPr>
          <w:rFonts w:ascii="Open Sans" w:eastAsiaTheme="minorHAnsi" w:hAnsi="Open Sans" w:cs="Open Sans"/>
          <w:color w:val="000000" w:themeColor="text1"/>
        </w:rPr>
      </w:pPr>
      <w:r w:rsidRPr="008C2C85">
        <w:rPr>
          <w:rFonts w:ascii="Open Sans" w:eastAsiaTheme="minorHAnsi" w:hAnsi="Open Sans" w:cs="Open Sans"/>
          <w:color w:val="000000" w:themeColor="text1"/>
        </w:rPr>
        <w:t>Coordination meetings with the construction team (e.g., monthly site visits, milestone inspections)</w:t>
      </w:r>
    </w:p>
    <w:p w14:paraId="64F30CEE" w14:textId="77777777" w:rsidR="008F6A75" w:rsidRPr="008C2C85" w:rsidRDefault="008F6A75" w:rsidP="008F6A75">
      <w:pPr>
        <w:pStyle w:val="ListParagraph"/>
        <w:numPr>
          <w:ilvl w:val="0"/>
          <w:numId w:val="20"/>
        </w:numPr>
        <w:spacing w:after="0" w:line="276" w:lineRule="auto"/>
        <w:contextualSpacing/>
        <w:outlineLvl w:val="2"/>
        <w:rPr>
          <w:rFonts w:ascii="Open Sans" w:eastAsiaTheme="minorHAnsi" w:hAnsi="Open Sans" w:cs="Open Sans"/>
          <w:color w:val="000000" w:themeColor="text1"/>
        </w:rPr>
      </w:pPr>
      <w:r w:rsidRPr="008C2C85">
        <w:rPr>
          <w:rFonts w:ascii="Open Sans" w:eastAsiaTheme="minorHAnsi" w:hAnsi="Open Sans" w:cs="Open Sans"/>
          <w:color w:val="000000" w:themeColor="text1"/>
        </w:rPr>
        <w:t>Ongoing communication with the Contractor and Owner to address design clarifications and resolve field issues</w:t>
      </w:r>
    </w:p>
    <w:p w14:paraId="5B43FF2B" w14:textId="77777777" w:rsidR="008F6A75" w:rsidRPr="008C2C85" w:rsidRDefault="008F6A75" w:rsidP="008F6A75">
      <w:pPr>
        <w:pStyle w:val="ListParagraph"/>
        <w:numPr>
          <w:ilvl w:val="0"/>
          <w:numId w:val="20"/>
        </w:numPr>
        <w:spacing w:after="0" w:line="276" w:lineRule="auto"/>
        <w:contextualSpacing/>
        <w:outlineLvl w:val="2"/>
        <w:rPr>
          <w:rFonts w:ascii="Open Sans" w:eastAsiaTheme="minorHAnsi" w:hAnsi="Open Sans" w:cs="Open Sans"/>
          <w:color w:val="000000" w:themeColor="text1"/>
        </w:rPr>
      </w:pPr>
      <w:r w:rsidRPr="008C2C85">
        <w:rPr>
          <w:rFonts w:ascii="Open Sans" w:eastAsiaTheme="minorHAnsi" w:hAnsi="Open Sans" w:cs="Open Sans"/>
          <w:color w:val="000000" w:themeColor="text1"/>
        </w:rPr>
        <w:t>Preparation of final punch lists and review of close-out documentation including warranties and manuals</w:t>
      </w:r>
    </w:p>
    <w:p w14:paraId="5AA1065C" w14:textId="77777777" w:rsidR="008F6A75" w:rsidRPr="008C2C85" w:rsidRDefault="008F6A75" w:rsidP="008F6A75">
      <w:pPr>
        <w:pStyle w:val="ListParagraph"/>
        <w:numPr>
          <w:ilvl w:val="0"/>
          <w:numId w:val="20"/>
        </w:numPr>
        <w:spacing w:after="0" w:line="276" w:lineRule="auto"/>
        <w:contextualSpacing/>
        <w:outlineLvl w:val="2"/>
        <w:rPr>
          <w:rFonts w:ascii="Open Sans" w:eastAsiaTheme="minorHAnsi" w:hAnsi="Open Sans" w:cs="Open Sans"/>
          <w:color w:val="000000" w:themeColor="text1"/>
        </w:rPr>
      </w:pPr>
      <w:r w:rsidRPr="008C2C85">
        <w:rPr>
          <w:rFonts w:ascii="Open Sans" w:eastAsiaTheme="minorHAnsi" w:hAnsi="Open Sans" w:cs="Open Sans"/>
          <w:color w:val="000000" w:themeColor="text1"/>
        </w:rPr>
        <w:t>Delivery of electronic “as-designed” record drawings at project completion</w:t>
      </w:r>
    </w:p>
    <w:p w14:paraId="6E7DED48" w14:textId="77777777" w:rsidR="008F6A75" w:rsidRPr="008F6A75" w:rsidRDefault="008F6A75" w:rsidP="008F6A75">
      <w:pPr>
        <w:spacing w:line="276" w:lineRule="auto"/>
        <w:outlineLvl w:val="2"/>
        <w:rPr>
          <w:rFonts w:ascii="Open Sans" w:hAnsi="Open Sans" w:cs="Open Sans"/>
          <w:szCs w:val="18"/>
        </w:rPr>
      </w:pPr>
      <w:r w:rsidRPr="008C2C85">
        <w:rPr>
          <w:rFonts w:ascii="Open Sans" w:hAnsi="Open Sans" w:cs="Open Sans"/>
          <w:color w:val="000000" w:themeColor="text1"/>
          <w:szCs w:val="18"/>
        </w:rPr>
        <w:br/>
      </w:r>
      <w:r w:rsidRPr="008F6A75">
        <w:rPr>
          <w:rFonts w:ascii="Open Sans" w:hAnsi="Open Sans" w:cs="Open Sans"/>
          <w:szCs w:val="18"/>
        </w:rPr>
        <w:t>Additional site visits beyond those included in the base scope will be billed as an Additional Service per the fee schedule. The Architect will not be responsible for construction means and methods or contractor performance.</w:t>
      </w:r>
    </w:p>
    <w:p w14:paraId="39D4D5D2" w14:textId="7E81DC6A" w:rsidR="008F6A75" w:rsidRDefault="008F6A75" w:rsidP="00CD22C5">
      <w:pPr>
        <w:pStyle w:val="Heading2"/>
        <w:spacing w:after="0"/>
      </w:pPr>
      <w:r w:rsidRPr="008F6A75">
        <w:t>OPTIONAL ADDITIONAL SERVICES (AS REQUESTED):</w:t>
      </w:r>
    </w:p>
    <w:p w14:paraId="351B9F46" w14:textId="77777777" w:rsidR="008F6A75" w:rsidRPr="008F6A75" w:rsidRDefault="008F6A75" w:rsidP="00CD22C5">
      <w:pPr>
        <w:spacing w:before="0" w:after="120" w:line="276" w:lineRule="auto"/>
        <w:rPr>
          <w:rFonts w:ascii="Open Sans" w:hAnsi="Open Sans" w:cs="Open Sans"/>
          <w:szCs w:val="18"/>
        </w:rPr>
      </w:pPr>
      <w:r w:rsidRPr="008F6A75">
        <w:rPr>
          <w:rFonts w:ascii="Open Sans" w:hAnsi="Open Sans" w:cs="Open Sans"/>
          <w:szCs w:val="18"/>
        </w:rPr>
        <w:t>Additional Services may be authorized in writing by the Client and incorporated into the Owner/Architect Agreement as amendments. Services may include:</w:t>
      </w:r>
    </w:p>
    <w:p w14:paraId="7FBA0CEE" w14:textId="77777777" w:rsidR="008F6A75" w:rsidRPr="008F6A75" w:rsidRDefault="008F6A75" w:rsidP="008F6A75">
      <w:pPr>
        <w:pStyle w:val="ListParagraph"/>
        <w:numPr>
          <w:ilvl w:val="0"/>
          <w:numId w:val="23"/>
        </w:numPr>
        <w:spacing w:after="0" w:line="276" w:lineRule="auto"/>
        <w:contextualSpacing/>
        <w:rPr>
          <w:rFonts w:ascii="Open Sans" w:eastAsiaTheme="minorHAnsi" w:hAnsi="Open Sans" w:cs="Open Sans"/>
        </w:rPr>
      </w:pPr>
      <w:r w:rsidRPr="008F6A75">
        <w:rPr>
          <w:rFonts w:ascii="Open Sans" w:eastAsiaTheme="minorHAnsi" w:hAnsi="Open Sans" w:cs="Open Sans"/>
        </w:rPr>
        <w:t>Civil Engineering</w:t>
      </w:r>
    </w:p>
    <w:p w14:paraId="1F8EF1C3" w14:textId="77777777" w:rsidR="008F6A75" w:rsidRPr="008F6A75" w:rsidRDefault="008F6A75" w:rsidP="008F6A75">
      <w:pPr>
        <w:pStyle w:val="ListParagraph"/>
        <w:numPr>
          <w:ilvl w:val="0"/>
          <w:numId w:val="14"/>
        </w:numPr>
        <w:spacing w:after="0" w:line="276" w:lineRule="auto"/>
        <w:contextualSpacing/>
        <w:rPr>
          <w:rFonts w:ascii="Open Sans" w:eastAsiaTheme="minorHAnsi" w:hAnsi="Open Sans" w:cs="Open Sans"/>
        </w:rPr>
      </w:pPr>
      <w:r w:rsidRPr="008F6A75">
        <w:rPr>
          <w:rFonts w:ascii="Open Sans" w:eastAsiaTheme="minorHAnsi" w:hAnsi="Open Sans" w:cs="Open Sans"/>
        </w:rPr>
        <w:t>Furniture, Fixtures &amp; Equipment (FF&amp;E) Planning</w:t>
      </w:r>
    </w:p>
    <w:p w14:paraId="49DD7D83" w14:textId="77777777" w:rsidR="008F6A75" w:rsidRPr="008F6A75" w:rsidRDefault="008F6A75" w:rsidP="008F6A75">
      <w:pPr>
        <w:pStyle w:val="ListParagraph"/>
        <w:numPr>
          <w:ilvl w:val="0"/>
          <w:numId w:val="14"/>
        </w:numPr>
        <w:spacing w:after="0" w:line="276" w:lineRule="auto"/>
        <w:contextualSpacing/>
        <w:rPr>
          <w:rFonts w:ascii="Open Sans" w:eastAsiaTheme="minorHAnsi" w:hAnsi="Open Sans" w:cs="Open Sans"/>
        </w:rPr>
      </w:pPr>
      <w:r w:rsidRPr="008F6A75">
        <w:rPr>
          <w:rFonts w:ascii="Open Sans" w:eastAsiaTheme="minorHAnsi" w:hAnsi="Open Sans" w:cs="Open Sans"/>
        </w:rPr>
        <w:t>Energy Modeling &amp; Sustainability Consulting</w:t>
      </w:r>
    </w:p>
    <w:p w14:paraId="5124E2DB" w14:textId="77777777" w:rsidR="008F6A75" w:rsidRPr="008F6A75" w:rsidRDefault="008F6A75" w:rsidP="008F6A75">
      <w:pPr>
        <w:pStyle w:val="ListParagraph"/>
        <w:numPr>
          <w:ilvl w:val="0"/>
          <w:numId w:val="14"/>
        </w:numPr>
        <w:spacing w:after="0" w:line="276" w:lineRule="auto"/>
        <w:contextualSpacing/>
        <w:rPr>
          <w:rFonts w:ascii="Open Sans" w:eastAsiaTheme="minorHAnsi" w:hAnsi="Open Sans" w:cs="Open Sans"/>
        </w:rPr>
      </w:pPr>
      <w:r w:rsidRPr="008F6A75">
        <w:rPr>
          <w:rFonts w:ascii="Open Sans" w:eastAsiaTheme="minorHAnsi" w:hAnsi="Open Sans" w:cs="Open Sans"/>
        </w:rPr>
        <w:t>Landscape &amp; Irrigation Design</w:t>
      </w:r>
    </w:p>
    <w:p w14:paraId="0F1FC45A" w14:textId="77777777" w:rsidR="008F6A75" w:rsidRPr="008F6A75" w:rsidRDefault="008F6A75" w:rsidP="008F6A75">
      <w:pPr>
        <w:pStyle w:val="ListParagraph"/>
        <w:numPr>
          <w:ilvl w:val="0"/>
          <w:numId w:val="14"/>
        </w:numPr>
        <w:spacing w:after="0" w:line="276" w:lineRule="auto"/>
        <w:contextualSpacing/>
        <w:rPr>
          <w:rFonts w:ascii="Open Sans" w:eastAsiaTheme="minorHAnsi" w:hAnsi="Open Sans" w:cs="Open Sans"/>
        </w:rPr>
      </w:pPr>
      <w:r w:rsidRPr="008F6A75">
        <w:rPr>
          <w:rFonts w:ascii="Open Sans" w:eastAsiaTheme="minorHAnsi" w:hAnsi="Open Sans" w:cs="Open Sans"/>
        </w:rPr>
        <w:t>Geotechnical Investigation Coordination</w:t>
      </w:r>
    </w:p>
    <w:p w14:paraId="50BC6D89" w14:textId="277A913E" w:rsidR="008F6A75" w:rsidRPr="008F6A75" w:rsidRDefault="008F6A75" w:rsidP="008F6A75">
      <w:pPr>
        <w:pStyle w:val="ListParagraph"/>
        <w:numPr>
          <w:ilvl w:val="0"/>
          <w:numId w:val="14"/>
        </w:numPr>
        <w:spacing w:after="0" w:line="276" w:lineRule="auto"/>
        <w:contextualSpacing/>
        <w:rPr>
          <w:rFonts w:ascii="Open Sans" w:eastAsiaTheme="minorHAnsi" w:hAnsi="Open Sans" w:cs="Open Sans"/>
        </w:rPr>
      </w:pPr>
      <w:r w:rsidRPr="008F6A75">
        <w:rPr>
          <w:rFonts w:ascii="Open Sans" w:eastAsiaTheme="minorHAnsi" w:hAnsi="Open Sans" w:cs="Open Sans"/>
        </w:rPr>
        <w:t>Record Drawings (“</w:t>
      </w:r>
      <w:r w:rsidR="00425DAF" w:rsidRPr="008F6A75">
        <w:rPr>
          <w:rFonts w:ascii="Open Sans" w:eastAsiaTheme="minorHAnsi" w:hAnsi="Open Sans" w:cs="Open Sans"/>
        </w:rPr>
        <w:t>As Built</w:t>
      </w:r>
      <w:r w:rsidRPr="008F6A75">
        <w:rPr>
          <w:rFonts w:ascii="Open Sans" w:eastAsiaTheme="minorHAnsi" w:hAnsi="Open Sans" w:cs="Open Sans"/>
        </w:rPr>
        <w:t>”)</w:t>
      </w:r>
    </w:p>
    <w:p w14:paraId="67C30D7D" w14:textId="77777777" w:rsidR="008F6A75" w:rsidRPr="008F6A75" w:rsidRDefault="008F6A75" w:rsidP="008F6A75">
      <w:pPr>
        <w:pStyle w:val="ListParagraph"/>
        <w:numPr>
          <w:ilvl w:val="0"/>
          <w:numId w:val="14"/>
        </w:numPr>
        <w:spacing w:after="0" w:line="276" w:lineRule="auto"/>
        <w:contextualSpacing/>
        <w:rPr>
          <w:rFonts w:ascii="Open Sans" w:eastAsiaTheme="minorHAnsi" w:hAnsi="Open Sans" w:cs="Open Sans"/>
        </w:rPr>
      </w:pPr>
      <w:r w:rsidRPr="008F6A75">
        <w:rPr>
          <w:rFonts w:ascii="Open Sans" w:eastAsiaTheme="minorHAnsi" w:hAnsi="Open Sans" w:cs="Open Sans"/>
        </w:rPr>
        <w:t>Signage, Wayfinding &amp; Graphics</w:t>
      </w:r>
    </w:p>
    <w:p w14:paraId="24ABA917" w14:textId="767C8513" w:rsidR="00CD22C5" w:rsidRDefault="008F6A75" w:rsidP="00CD22C5">
      <w:pPr>
        <w:pStyle w:val="ListParagraph"/>
        <w:numPr>
          <w:ilvl w:val="0"/>
          <w:numId w:val="14"/>
        </w:numPr>
        <w:spacing w:after="0" w:line="276" w:lineRule="auto"/>
        <w:contextualSpacing/>
        <w:rPr>
          <w:rFonts w:ascii="Open Sans" w:eastAsiaTheme="minorHAnsi" w:hAnsi="Open Sans" w:cs="Open Sans"/>
        </w:rPr>
      </w:pPr>
      <w:r w:rsidRPr="008F6A75">
        <w:rPr>
          <w:rFonts w:ascii="Open Sans" w:eastAsiaTheme="minorHAnsi" w:hAnsi="Open Sans" w:cs="Open Sans"/>
        </w:rPr>
        <w:t>Food Service and Specialized Equipment Planning</w:t>
      </w:r>
    </w:p>
    <w:p w14:paraId="794FC8A0" w14:textId="77777777" w:rsidR="00252A3D" w:rsidRPr="00252A3D" w:rsidRDefault="00252A3D" w:rsidP="00252A3D">
      <w:pPr>
        <w:spacing w:after="0" w:line="276" w:lineRule="auto"/>
        <w:contextualSpacing/>
        <w:rPr>
          <w:rStyle w:val="Heading2Char"/>
          <w:rFonts w:ascii="Open Sans" w:eastAsiaTheme="minorHAnsi" w:hAnsi="Open Sans" w:cs="Open Sans"/>
          <w:b w:val="0"/>
          <w:caps w:val="0"/>
          <w:color w:val="auto"/>
          <w:spacing w:val="0"/>
          <w:szCs w:val="18"/>
        </w:rPr>
      </w:pPr>
    </w:p>
    <w:p w14:paraId="2D70F0CF" w14:textId="1E0F69F8" w:rsidR="008F6A75" w:rsidRDefault="008F6A75" w:rsidP="00252A3D">
      <w:pPr>
        <w:spacing w:before="0" w:after="0"/>
        <w:rPr>
          <w:rStyle w:val="Heading2Char"/>
          <w:sz w:val="24"/>
          <w:szCs w:val="24"/>
        </w:rPr>
      </w:pPr>
      <w:r w:rsidRPr="008F6A75">
        <w:rPr>
          <w:rStyle w:val="Heading2Char"/>
          <w:sz w:val="24"/>
          <w:szCs w:val="24"/>
        </w:rPr>
        <w:t>PROFESSIONAL FEES</w:t>
      </w:r>
    </w:p>
    <w:p w14:paraId="4E78F3BE" w14:textId="1CF786B0" w:rsidR="008F6A75" w:rsidRDefault="008F6A75" w:rsidP="00CD22C5">
      <w:pPr>
        <w:spacing w:before="0" w:line="276" w:lineRule="auto"/>
        <w:rPr>
          <w:rFonts w:ascii="Open Sans" w:hAnsi="Open Sans" w:cs="Open Sans"/>
          <w:szCs w:val="18"/>
        </w:rPr>
      </w:pPr>
      <w:r w:rsidRPr="008F6A75">
        <w:rPr>
          <w:rFonts w:ascii="Open Sans" w:hAnsi="Open Sans" w:cs="Open Sans"/>
          <w:szCs w:val="18"/>
        </w:rPr>
        <w:t>Our proposed fee for Basic Services is provided as a </w:t>
      </w:r>
      <w:r w:rsidRPr="008F6A75">
        <w:rPr>
          <w:rFonts w:ascii="Open Sans" w:hAnsi="Open Sans" w:cs="Open Sans"/>
          <w:szCs w:val="18"/>
          <w:highlight w:val="yellow"/>
        </w:rPr>
        <w:t>[lump sum / % of construction cost</w:t>
      </w:r>
      <w:r w:rsidRPr="008F6A75">
        <w:rPr>
          <w:rFonts w:ascii="Open Sans" w:hAnsi="Open Sans" w:cs="Open Sans"/>
          <w:szCs w:val="18"/>
        </w:rPr>
        <w:t xml:space="preserve">], to be finalized in collaboration with your team. </w:t>
      </w:r>
    </w:p>
    <w:p w14:paraId="7A9BDFA1" w14:textId="16A1E170" w:rsidR="00FD5F6D" w:rsidRPr="00FD5F6D" w:rsidRDefault="00A50B46" w:rsidP="00CD22C5">
      <w:pPr>
        <w:spacing w:before="0" w:line="276" w:lineRule="auto"/>
        <w:rPr>
          <w:rFonts w:ascii="Open Sans" w:hAnsi="Open Sans" w:cs="Open Sans"/>
          <w:color w:val="EE0000"/>
          <w:szCs w:val="18"/>
        </w:rPr>
      </w:pPr>
      <w:r>
        <w:rPr>
          <w:rFonts w:ascii="Open Sans" w:hAnsi="Open Sans" w:cs="Open Sans"/>
          <w:color w:val="EE0000"/>
          <w:szCs w:val="18"/>
        </w:rPr>
        <w:t xml:space="preserve">(If fee is % of construction cost add the following statement: </w:t>
      </w:r>
      <w:r w:rsidRPr="00FD5F6D">
        <w:rPr>
          <w:rFonts w:ascii="Open Sans" w:hAnsi="Open Sans" w:cs="Open Sans"/>
          <w:color w:val="EE0000"/>
          <w:szCs w:val="18"/>
        </w:rPr>
        <w:t>If the budget was to increase or decrease, our fee would change as well.</w:t>
      </w:r>
      <w:r w:rsidRPr="00A50B46">
        <w:rPr>
          <w:rFonts w:ascii="Open Sans" w:hAnsi="Open Sans" w:cs="Open Sans"/>
          <w:color w:val="EE0000"/>
          <w:szCs w:val="18"/>
        </w:rPr>
        <w:t>)</w:t>
      </w:r>
    </w:p>
    <w:p w14:paraId="06F10971" w14:textId="77777777" w:rsidR="00FD5F6D" w:rsidRPr="00FD5F6D" w:rsidRDefault="00FD5F6D" w:rsidP="00FD5F6D">
      <w:pPr>
        <w:spacing w:before="0" w:line="276" w:lineRule="auto"/>
        <w:rPr>
          <w:rFonts w:ascii="Open Sans" w:hAnsi="Open Sans" w:cs="Open Sans"/>
          <w:b/>
          <w:szCs w:val="18"/>
        </w:rPr>
      </w:pPr>
      <w:bookmarkStart w:id="0" w:name="_Hlk522094264"/>
      <w:r w:rsidRPr="00FD5F6D">
        <w:rPr>
          <w:rFonts w:ascii="Open Sans" w:hAnsi="Open Sans" w:cs="Open Sans"/>
          <w:b/>
          <w:szCs w:val="18"/>
        </w:rPr>
        <w:t>Fee Breakdown by Phase: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7"/>
        <w:gridCol w:w="1453"/>
        <w:gridCol w:w="450"/>
        <w:gridCol w:w="1260"/>
      </w:tblGrid>
      <w:tr w:rsidR="00FD5F6D" w:rsidRPr="00FD5F6D" w14:paraId="76387351" w14:textId="77777777" w:rsidTr="00FD5F6D">
        <w:tc>
          <w:tcPr>
            <w:tcW w:w="3767" w:type="dxa"/>
            <w:hideMark/>
          </w:tcPr>
          <w:p w14:paraId="6803D791" w14:textId="7777777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Schematic Design</w:t>
            </w:r>
          </w:p>
        </w:tc>
        <w:tc>
          <w:tcPr>
            <w:tcW w:w="1453" w:type="dxa"/>
            <w:hideMark/>
          </w:tcPr>
          <w:p w14:paraId="7671B342" w14:textId="7777777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20%</w:t>
            </w:r>
          </w:p>
        </w:tc>
        <w:tc>
          <w:tcPr>
            <w:tcW w:w="450" w:type="dxa"/>
            <w:hideMark/>
          </w:tcPr>
          <w:p w14:paraId="02F6E62A" w14:textId="7777777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 xml:space="preserve">$   </w:t>
            </w:r>
          </w:p>
        </w:tc>
        <w:tc>
          <w:tcPr>
            <w:tcW w:w="1260" w:type="dxa"/>
            <w:hideMark/>
          </w:tcPr>
          <w:p w14:paraId="54E87E0C" w14:textId="347A07BF"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60,000</w:t>
            </w:r>
          </w:p>
        </w:tc>
      </w:tr>
      <w:tr w:rsidR="00FD5F6D" w:rsidRPr="00FD5F6D" w14:paraId="7BD5F85F" w14:textId="77777777" w:rsidTr="00FD5F6D">
        <w:tc>
          <w:tcPr>
            <w:tcW w:w="3767" w:type="dxa"/>
            <w:hideMark/>
          </w:tcPr>
          <w:p w14:paraId="6EACDCEA" w14:textId="7777777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Design Development</w:t>
            </w:r>
          </w:p>
        </w:tc>
        <w:tc>
          <w:tcPr>
            <w:tcW w:w="1453" w:type="dxa"/>
            <w:hideMark/>
          </w:tcPr>
          <w:p w14:paraId="78A3EBD3" w14:textId="1E84B02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20%</w:t>
            </w:r>
          </w:p>
        </w:tc>
        <w:tc>
          <w:tcPr>
            <w:tcW w:w="450" w:type="dxa"/>
            <w:hideMark/>
          </w:tcPr>
          <w:p w14:paraId="439AF05E" w14:textId="7777777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 xml:space="preserve">$   </w:t>
            </w:r>
          </w:p>
        </w:tc>
        <w:tc>
          <w:tcPr>
            <w:tcW w:w="1260" w:type="dxa"/>
            <w:hideMark/>
          </w:tcPr>
          <w:p w14:paraId="2A042396" w14:textId="37EC193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60,000</w:t>
            </w:r>
          </w:p>
        </w:tc>
      </w:tr>
      <w:tr w:rsidR="00FD5F6D" w:rsidRPr="00FD5F6D" w14:paraId="71D90F91" w14:textId="77777777" w:rsidTr="00FD5F6D">
        <w:tc>
          <w:tcPr>
            <w:tcW w:w="3767" w:type="dxa"/>
            <w:hideMark/>
          </w:tcPr>
          <w:p w14:paraId="5AA64E45" w14:textId="7777777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Construction Documents</w:t>
            </w:r>
          </w:p>
        </w:tc>
        <w:tc>
          <w:tcPr>
            <w:tcW w:w="1453" w:type="dxa"/>
            <w:hideMark/>
          </w:tcPr>
          <w:p w14:paraId="39158D5A" w14:textId="7777777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35%</w:t>
            </w:r>
          </w:p>
        </w:tc>
        <w:tc>
          <w:tcPr>
            <w:tcW w:w="450" w:type="dxa"/>
            <w:hideMark/>
          </w:tcPr>
          <w:p w14:paraId="0ADC78D6" w14:textId="7777777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 xml:space="preserve">$ </w:t>
            </w:r>
          </w:p>
        </w:tc>
        <w:tc>
          <w:tcPr>
            <w:tcW w:w="1260" w:type="dxa"/>
            <w:hideMark/>
          </w:tcPr>
          <w:p w14:paraId="471453A1" w14:textId="626BBE23"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105,000</w:t>
            </w:r>
          </w:p>
        </w:tc>
      </w:tr>
      <w:tr w:rsidR="00FD5F6D" w:rsidRPr="00FD5F6D" w14:paraId="1D2FE24A" w14:textId="77777777" w:rsidTr="00FD5F6D">
        <w:tc>
          <w:tcPr>
            <w:tcW w:w="3767" w:type="dxa"/>
          </w:tcPr>
          <w:p w14:paraId="4FF3E3DC" w14:textId="69C32DCB"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Bidding &amp; Negotiations</w:t>
            </w:r>
          </w:p>
        </w:tc>
        <w:tc>
          <w:tcPr>
            <w:tcW w:w="1453" w:type="dxa"/>
          </w:tcPr>
          <w:p w14:paraId="5A793DF8" w14:textId="71E0C9BA"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5%</w:t>
            </w:r>
          </w:p>
        </w:tc>
        <w:tc>
          <w:tcPr>
            <w:tcW w:w="450" w:type="dxa"/>
          </w:tcPr>
          <w:p w14:paraId="784B4522" w14:textId="57A7CD18"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w:t>
            </w:r>
          </w:p>
        </w:tc>
        <w:tc>
          <w:tcPr>
            <w:tcW w:w="1260" w:type="dxa"/>
          </w:tcPr>
          <w:p w14:paraId="7AA814B8" w14:textId="242E4099"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15,000</w:t>
            </w:r>
          </w:p>
        </w:tc>
      </w:tr>
      <w:tr w:rsidR="00FD5F6D" w:rsidRPr="00FD5F6D" w14:paraId="2F91DF26" w14:textId="77777777" w:rsidTr="00FD5F6D">
        <w:tc>
          <w:tcPr>
            <w:tcW w:w="3767" w:type="dxa"/>
            <w:tcBorders>
              <w:top w:val="nil"/>
              <w:left w:val="nil"/>
              <w:bottom w:val="single" w:sz="4" w:space="0" w:color="auto"/>
              <w:right w:val="nil"/>
            </w:tcBorders>
            <w:hideMark/>
          </w:tcPr>
          <w:p w14:paraId="2F3723D7" w14:textId="7777777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Construction Administration</w:t>
            </w:r>
          </w:p>
        </w:tc>
        <w:tc>
          <w:tcPr>
            <w:tcW w:w="1453" w:type="dxa"/>
            <w:tcBorders>
              <w:top w:val="nil"/>
              <w:left w:val="nil"/>
              <w:bottom w:val="single" w:sz="4" w:space="0" w:color="auto"/>
              <w:right w:val="nil"/>
            </w:tcBorders>
            <w:hideMark/>
          </w:tcPr>
          <w:p w14:paraId="7166B3D0" w14:textId="7777777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20%</w:t>
            </w:r>
          </w:p>
        </w:tc>
        <w:tc>
          <w:tcPr>
            <w:tcW w:w="450" w:type="dxa"/>
            <w:tcBorders>
              <w:top w:val="nil"/>
              <w:left w:val="nil"/>
              <w:bottom w:val="single" w:sz="4" w:space="0" w:color="auto"/>
              <w:right w:val="nil"/>
            </w:tcBorders>
            <w:hideMark/>
          </w:tcPr>
          <w:p w14:paraId="0C0D220F" w14:textId="77777777"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 xml:space="preserve">$   </w:t>
            </w:r>
          </w:p>
        </w:tc>
        <w:tc>
          <w:tcPr>
            <w:tcW w:w="1260" w:type="dxa"/>
            <w:tcBorders>
              <w:top w:val="nil"/>
              <w:left w:val="nil"/>
              <w:bottom w:val="single" w:sz="4" w:space="0" w:color="auto"/>
              <w:right w:val="nil"/>
            </w:tcBorders>
            <w:hideMark/>
          </w:tcPr>
          <w:p w14:paraId="6EE057B6" w14:textId="41D0A89F" w:rsidR="00FD5F6D" w:rsidRPr="00FD5F6D" w:rsidRDefault="00FD5F6D" w:rsidP="00FD5F6D">
            <w:pPr>
              <w:spacing w:before="0" w:line="276" w:lineRule="auto"/>
              <w:rPr>
                <w:rFonts w:ascii="Open Sans" w:hAnsi="Open Sans" w:cs="Open Sans"/>
                <w:szCs w:val="18"/>
                <w:highlight w:val="yellow"/>
              </w:rPr>
            </w:pPr>
            <w:r w:rsidRPr="00FD5F6D">
              <w:rPr>
                <w:rFonts w:ascii="Open Sans" w:hAnsi="Open Sans" w:cs="Open Sans"/>
                <w:szCs w:val="18"/>
                <w:highlight w:val="yellow"/>
              </w:rPr>
              <w:t>60,000</w:t>
            </w:r>
          </w:p>
        </w:tc>
      </w:tr>
      <w:tr w:rsidR="00FD5F6D" w:rsidRPr="00FD5F6D" w14:paraId="5A49E05E" w14:textId="77777777" w:rsidTr="00FD5F6D">
        <w:tc>
          <w:tcPr>
            <w:tcW w:w="3767" w:type="dxa"/>
            <w:tcBorders>
              <w:top w:val="single" w:sz="4" w:space="0" w:color="auto"/>
              <w:left w:val="nil"/>
              <w:bottom w:val="nil"/>
              <w:right w:val="nil"/>
            </w:tcBorders>
            <w:hideMark/>
          </w:tcPr>
          <w:p w14:paraId="0A2A7C5D" w14:textId="77777777" w:rsidR="00FD5F6D" w:rsidRPr="00FD5F6D" w:rsidRDefault="00FD5F6D" w:rsidP="00FD5F6D">
            <w:pPr>
              <w:spacing w:before="0" w:line="276" w:lineRule="auto"/>
              <w:rPr>
                <w:rFonts w:ascii="Open Sans" w:hAnsi="Open Sans" w:cs="Open Sans"/>
                <w:b/>
                <w:szCs w:val="18"/>
                <w:highlight w:val="yellow"/>
              </w:rPr>
            </w:pPr>
            <w:r w:rsidRPr="00FD5F6D">
              <w:rPr>
                <w:rFonts w:ascii="Open Sans" w:hAnsi="Open Sans" w:cs="Open Sans"/>
                <w:b/>
                <w:szCs w:val="18"/>
                <w:highlight w:val="yellow"/>
              </w:rPr>
              <w:t>Total Basic Services:</w:t>
            </w:r>
          </w:p>
        </w:tc>
        <w:tc>
          <w:tcPr>
            <w:tcW w:w="1453" w:type="dxa"/>
            <w:tcBorders>
              <w:top w:val="single" w:sz="4" w:space="0" w:color="auto"/>
              <w:left w:val="nil"/>
              <w:bottom w:val="nil"/>
              <w:right w:val="nil"/>
            </w:tcBorders>
          </w:tcPr>
          <w:p w14:paraId="1AF1C12C" w14:textId="77777777" w:rsidR="00FD5F6D" w:rsidRPr="00FD5F6D" w:rsidRDefault="00FD5F6D" w:rsidP="00FD5F6D">
            <w:pPr>
              <w:spacing w:before="0" w:line="276" w:lineRule="auto"/>
              <w:rPr>
                <w:rFonts w:ascii="Open Sans" w:hAnsi="Open Sans" w:cs="Open Sans"/>
                <w:b/>
                <w:szCs w:val="18"/>
                <w:highlight w:val="yellow"/>
              </w:rPr>
            </w:pPr>
          </w:p>
        </w:tc>
        <w:tc>
          <w:tcPr>
            <w:tcW w:w="450" w:type="dxa"/>
            <w:tcBorders>
              <w:top w:val="single" w:sz="4" w:space="0" w:color="auto"/>
              <w:left w:val="nil"/>
              <w:bottom w:val="nil"/>
              <w:right w:val="nil"/>
            </w:tcBorders>
            <w:hideMark/>
          </w:tcPr>
          <w:p w14:paraId="478C701A" w14:textId="77777777" w:rsidR="00FD5F6D" w:rsidRPr="00FD5F6D" w:rsidRDefault="00FD5F6D" w:rsidP="00FD5F6D">
            <w:pPr>
              <w:spacing w:before="0" w:line="276" w:lineRule="auto"/>
              <w:rPr>
                <w:rFonts w:ascii="Open Sans" w:hAnsi="Open Sans" w:cs="Open Sans"/>
                <w:b/>
                <w:szCs w:val="18"/>
                <w:highlight w:val="yellow"/>
              </w:rPr>
            </w:pPr>
            <w:r w:rsidRPr="00FD5F6D">
              <w:rPr>
                <w:rFonts w:ascii="Open Sans" w:hAnsi="Open Sans" w:cs="Open Sans"/>
                <w:b/>
                <w:szCs w:val="18"/>
                <w:highlight w:val="yellow"/>
              </w:rPr>
              <w:t xml:space="preserve">$ </w:t>
            </w:r>
          </w:p>
        </w:tc>
        <w:tc>
          <w:tcPr>
            <w:tcW w:w="1260" w:type="dxa"/>
            <w:tcBorders>
              <w:top w:val="single" w:sz="4" w:space="0" w:color="auto"/>
              <w:left w:val="nil"/>
              <w:bottom w:val="nil"/>
              <w:right w:val="nil"/>
            </w:tcBorders>
            <w:hideMark/>
          </w:tcPr>
          <w:p w14:paraId="71B57B58" w14:textId="701B43B9" w:rsidR="00FD5F6D" w:rsidRPr="00FD5F6D" w:rsidRDefault="00FD5F6D" w:rsidP="00FD5F6D">
            <w:pPr>
              <w:spacing w:before="0" w:line="276" w:lineRule="auto"/>
              <w:rPr>
                <w:rFonts w:ascii="Open Sans" w:hAnsi="Open Sans" w:cs="Open Sans"/>
                <w:b/>
                <w:szCs w:val="18"/>
                <w:highlight w:val="yellow"/>
              </w:rPr>
            </w:pPr>
            <w:r w:rsidRPr="00FD5F6D">
              <w:rPr>
                <w:rFonts w:ascii="Open Sans" w:hAnsi="Open Sans" w:cs="Open Sans"/>
                <w:b/>
                <w:szCs w:val="18"/>
                <w:highlight w:val="yellow"/>
              </w:rPr>
              <w:t>300,000</w:t>
            </w:r>
          </w:p>
        </w:tc>
        <w:bookmarkEnd w:id="0"/>
      </w:tr>
    </w:tbl>
    <w:p w14:paraId="3D5F0D98" w14:textId="77777777" w:rsidR="00FD5F6D" w:rsidRPr="008F6A75" w:rsidRDefault="00FD5F6D" w:rsidP="00CD22C5">
      <w:pPr>
        <w:spacing w:before="0" w:line="276" w:lineRule="auto"/>
        <w:rPr>
          <w:rFonts w:ascii="Open Sans" w:hAnsi="Open Sans" w:cs="Open Sans"/>
          <w:szCs w:val="18"/>
        </w:rPr>
      </w:pPr>
    </w:p>
    <w:p w14:paraId="112BAD0C" w14:textId="77777777" w:rsidR="008F6A75" w:rsidRPr="008F6A75" w:rsidRDefault="008F6A75" w:rsidP="00252A3D">
      <w:pPr>
        <w:spacing w:before="0" w:after="0" w:line="276" w:lineRule="auto"/>
        <w:rPr>
          <w:rFonts w:ascii="Open Sans" w:hAnsi="Open Sans" w:cs="Open Sans"/>
          <w:szCs w:val="18"/>
        </w:rPr>
      </w:pPr>
      <w:r w:rsidRPr="008F6A75">
        <w:rPr>
          <w:rFonts w:ascii="Open Sans" w:hAnsi="Open Sans" w:cs="Open Sans"/>
          <w:szCs w:val="18"/>
        </w:rPr>
        <w:lastRenderedPageBreak/>
        <w:t>Travel and site observation rates are as follows:</w:t>
      </w:r>
    </w:p>
    <w:p w14:paraId="539A63D9" w14:textId="77777777" w:rsidR="008F6A75" w:rsidRPr="008F6A75" w:rsidRDefault="008F6A75" w:rsidP="00252A3D">
      <w:pPr>
        <w:numPr>
          <w:ilvl w:val="0"/>
          <w:numId w:val="16"/>
        </w:numPr>
        <w:spacing w:before="0" w:after="0" w:line="276" w:lineRule="auto"/>
        <w:rPr>
          <w:rFonts w:ascii="Open Sans" w:hAnsi="Open Sans" w:cs="Open Sans"/>
          <w:szCs w:val="18"/>
        </w:rPr>
      </w:pPr>
      <w:r w:rsidRPr="008F6A75">
        <w:rPr>
          <w:rFonts w:ascii="Open Sans" w:hAnsi="Open Sans" w:cs="Open Sans"/>
          <w:szCs w:val="18"/>
        </w:rPr>
        <w:t xml:space="preserve">Principal/Project Architect: </w:t>
      </w:r>
      <w:r w:rsidRPr="008F6A75">
        <w:rPr>
          <w:rFonts w:ascii="Open Sans" w:hAnsi="Open Sans" w:cs="Open Sans"/>
          <w:szCs w:val="18"/>
          <w:highlight w:val="yellow"/>
        </w:rPr>
        <w:t>$[amount</w:t>
      </w:r>
      <w:r w:rsidRPr="008F6A75">
        <w:rPr>
          <w:rFonts w:ascii="Open Sans" w:hAnsi="Open Sans" w:cs="Open Sans"/>
          <w:szCs w:val="18"/>
        </w:rPr>
        <w:t>] per visit</w:t>
      </w:r>
    </w:p>
    <w:p w14:paraId="64F56867" w14:textId="170D753B" w:rsidR="008F6A75" w:rsidRDefault="008F6A75" w:rsidP="00252A3D">
      <w:pPr>
        <w:numPr>
          <w:ilvl w:val="0"/>
          <w:numId w:val="16"/>
        </w:numPr>
        <w:spacing w:before="0" w:after="0" w:line="276" w:lineRule="auto"/>
        <w:rPr>
          <w:rFonts w:ascii="Open Sans" w:hAnsi="Open Sans" w:cs="Open Sans"/>
          <w:szCs w:val="18"/>
        </w:rPr>
      </w:pPr>
      <w:r w:rsidRPr="008F6A75">
        <w:rPr>
          <w:rFonts w:ascii="Open Sans" w:hAnsi="Open Sans" w:cs="Open Sans"/>
          <w:szCs w:val="18"/>
        </w:rPr>
        <w:t xml:space="preserve">Consultant Staff: </w:t>
      </w:r>
      <w:r w:rsidRPr="008F6A75">
        <w:rPr>
          <w:rFonts w:ascii="Open Sans" w:hAnsi="Open Sans" w:cs="Open Sans"/>
          <w:szCs w:val="18"/>
          <w:highlight w:val="yellow"/>
        </w:rPr>
        <w:t>$[amount]</w:t>
      </w:r>
      <w:r w:rsidRPr="008F6A75">
        <w:rPr>
          <w:rFonts w:ascii="Open Sans" w:hAnsi="Open Sans" w:cs="Open Sans"/>
          <w:szCs w:val="18"/>
        </w:rPr>
        <w:t xml:space="preserve"> per visit</w:t>
      </w:r>
    </w:p>
    <w:p w14:paraId="640030BC" w14:textId="77777777" w:rsidR="00252A3D" w:rsidRPr="008F6A75" w:rsidRDefault="00252A3D" w:rsidP="00252A3D">
      <w:pPr>
        <w:spacing w:before="0" w:after="0" w:line="276" w:lineRule="auto"/>
        <w:rPr>
          <w:rFonts w:ascii="Open Sans" w:hAnsi="Open Sans" w:cs="Open Sans"/>
          <w:szCs w:val="18"/>
        </w:rPr>
      </w:pPr>
    </w:p>
    <w:p w14:paraId="32CC3596" w14:textId="71813E12" w:rsidR="008F6A75" w:rsidRPr="008F6A75" w:rsidRDefault="008F6A75" w:rsidP="00CD22C5">
      <w:pPr>
        <w:pStyle w:val="Heading2"/>
        <w:spacing w:after="0"/>
      </w:pPr>
      <w:r w:rsidRPr="008F6A75">
        <w:t>PROJECT SCHEDULE</w:t>
      </w:r>
    </w:p>
    <w:p w14:paraId="5F309AA6" w14:textId="0CDCDF43" w:rsidR="008F6A75" w:rsidRPr="008C2C85" w:rsidRDefault="008F6A75" w:rsidP="00252A3D">
      <w:pPr>
        <w:pStyle w:val="Heading3"/>
        <w:spacing w:before="0" w:after="0"/>
        <w:rPr>
          <w:color w:val="000000" w:themeColor="text1"/>
        </w:rPr>
      </w:pPr>
      <w:r w:rsidRPr="008C2C85">
        <w:rPr>
          <w:color w:val="000000" w:themeColor="text1"/>
        </w:rPr>
        <w:t>Estimated project milestones are as follows:</w:t>
      </w:r>
    </w:p>
    <w:p w14:paraId="66A9C65E" w14:textId="77777777" w:rsidR="008F6A75" w:rsidRPr="008C2C85" w:rsidRDefault="008F6A75" w:rsidP="00252A3D">
      <w:pPr>
        <w:numPr>
          <w:ilvl w:val="0"/>
          <w:numId w:val="15"/>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 xml:space="preserve">Programming: </w:t>
      </w:r>
      <w:r w:rsidRPr="008C2C85">
        <w:rPr>
          <w:rFonts w:ascii="Open Sans" w:hAnsi="Open Sans" w:cs="Open Sans"/>
          <w:color w:val="000000" w:themeColor="text1"/>
          <w:szCs w:val="18"/>
          <w:highlight w:val="yellow"/>
        </w:rPr>
        <w:t>3 weeks</w:t>
      </w:r>
      <w:r w:rsidRPr="008C2C85">
        <w:rPr>
          <w:rFonts w:ascii="Open Sans" w:hAnsi="Open Sans" w:cs="Open Sans"/>
          <w:color w:val="000000" w:themeColor="text1"/>
          <w:szCs w:val="18"/>
        </w:rPr>
        <w:t xml:space="preserve"> post Kickoff</w:t>
      </w:r>
    </w:p>
    <w:p w14:paraId="1A2BEBDA" w14:textId="77777777" w:rsidR="008F6A75" w:rsidRPr="008C2C85" w:rsidRDefault="008F6A75" w:rsidP="00252A3D">
      <w:pPr>
        <w:numPr>
          <w:ilvl w:val="0"/>
          <w:numId w:val="15"/>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 xml:space="preserve">Schematic Design: </w:t>
      </w:r>
      <w:r w:rsidRPr="008C2C85">
        <w:rPr>
          <w:rFonts w:ascii="Open Sans" w:hAnsi="Open Sans" w:cs="Open Sans"/>
          <w:color w:val="000000" w:themeColor="text1"/>
          <w:szCs w:val="18"/>
          <w:highlight w:val="yellow"/>
        </w:rPr>
        <w:t>5 weeks</w:t>
      </w:r>
    </w:p>
    <w:p w14:paraId="2203CCA9" w14:textId="77777777" w:rsidR="008F6A75" w:rsidRPr="008C2C85" w:rsidRDefault="008F6A75" w:rsidP="00252A3D">
      <w:pPr>
        <w:numPr>
          <w:ilvl w:val="0"/>
          <w:numId w:val="15"/>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 xml:space="preserve">Design Development: </w:t>
      </w:r>
      <w:r w:rsidRPr="008C2C85">
        <w:rPr>
          <w:rFonts w:ascii="Open Sans" w:hAnsi="Open Sans" w:cs="Open Sans"/>
          <w:color w:val="000000" w:themeColor="text1"/>
          <w:szCs w:val="18"/>
          <w:highlight w:val="yellow"/>
        </w:rPr>
        <w:t>6 weeks</w:t>
      </w:r>
    </w:p>
    <w:p w14:paraId="06CF274B" w14:textId="77777777" w:rsidR="008F6A75" w:rsidRPr="008C2C85" w:rsidRDefault="008F6A75" w:rsidP="00252A3D">
      <w:pPr>
        <w:numPr>
          <w:ilvl w:val="0"/>
          <w:numId w:val="15"/>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 xml:space="preserve">Construction Documents: </w:t>
      </w:r>
      <w:r w:rsidRPr="008C2C85">
        <w:rPr>
          <w:rFonts w:ascii="Open Sans" w:hAnsi="Open Sans" w:cs="Open Sans"/>
          <w:color w:val="000000" w:themeColor="text1"/>
          <w:szCs w:val="18"/>
          <w:highlight w:val="yellow"/>
        </w:rPr>
        <w:t>10 weeks</w:t>
      </w:r>
    </w:p>
    <w:p w14:paraId="54232F0D" w14:textId="77777777" w:rsidR="008F6A75" w:rsidRPr="008C2C85" w:rsidRDefault="008F6A75" w:rsidP="00252A3D">
      <w:pPr>
        <w:numPr>
          <w:ilvl w:val="0"/>
          <w:numId w:val="15"/>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 xml:space="preserve">Agency Review &amp; Bidding: </w:t>
      </w:r>
      <w:r w:rsidRPr="008C2C85">
        <w:rPr>
          <w:rFonts w:ascii="Open Sans" w:hAnsi="Open Sans" w:cs="Open Sans"/>
          <w:color w:val="000000" w:themeColor="text1"/>
          <w:szCs w:val="18"/>
          <w:highlight w:val="yellow"/>
        </w:rPr>
        <w:t>4 weeks</w:t>
      </w:r>
    </w:p>
    <w:p w14:paraId="749263D5" w14:textId="7B80B34D" w:rsidR="00252A3D" w:rsidRPr="008C2C85" w:rsidRDefault="008F6A75" w:rsidP="00252A3D">
      <w:pPr>
        <w:numPr>
          <w:ilvl w:val="0"/>
          <w:numId w:val="15"/>
        </w:num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 xml:space="preserve">Construction: </w:t>
      </w:r>
      <w:r w:rsidRPr="008C2C85">
        <w:rPr>
          <w:rFonts w:ascii="Open Sans" w:hAnsi="Open Sans" w:cs="Open Sans"/>
          <w:color w:val="000000" w:themeColor="text1"/>
          <w:szCs w:val="18"/>
          <w:highlight w:val="yellow"/>
        </w:rPr>
        <w:t>Approximately 36 weeks</w:t>
      </w:r>
      <w:r w:rsidR="00252A3D" w:rsidRPr="008C2C85">
        <w:rPr>
          <w:rFonts w:ascii="Open Sans" w:hAnsi="Open Sans" w:cs="Open Sans"/>
          <w:color w:val="000000" w:themeColor="text1"/>
          <w:szCs w:val="18"/>
        </w:rPr>
        <w:t xml:space="preserve"> </w:t>
      </w:r>
    </w:p>
    <w:p w14:paraId="487868E6" w14:textId="77777777" w:rsidR="00252A3D" w:rsidRPr="008C2C85" w:rsidRDefault="00252A3D" w:rsidP="00252A3D">
      <w:pPr>
        <w:spacing w:before="0" w:after="0" w:line="276" w:lineRule="auto"/>
        <w:rPr>
          <w:rFonts w:ascii="Open Sans" w:hAnsi="Open Sans" w:cs="Open Sans"/>
          <w:color w:val="000000" w:themeColor="text1"/>
          <w:szCs w:val="18"/>
        </w:rPr>
      </w:pPr>
    </w:p>
    <w:p w14:paraId="40E92287" w14:textId="21D8D201" w:rsidR="008F6A75" w:rsidRPr="008C2C85" w:rsidRDefault="008F6A75" w:rsidP="00252A3D">
      <w:pPr>
        <w:spacing w:before="0" w:after="0" w:line="276" w:lineRule="auto"/>
        <w:rPr>
          <w:rFonts w:ascii="Open Sans" w:hAnsi="Open Sans" w:cs="Open Sans"/>
          <w:color w:val="000000" w:themeColor="text1"/>
          <w:szCs w:val="18"/>
        </w:rPr>
      </w:pPr>
      <w:r w:rsidRPr="008C2C85">
        <w:rPr>
          <w:rFonts w:ascii="Open Sans" w:hAnsi="Open Sans" w:cs="Open Sans"/>
          <w:color w:val="000000" w:themeColor="text1"/>
          <w:szCs w:val="18"/>
        </w:rPr>
        <w:t>Schedule is subject to change based on permitting, site conditions, and Client review durations.</w:t>
      </w:r>
      <w:r w:rsidRPr="008C2C85">
        <w:rPr>
          <w:rFonts w:ascii="Open Sans" w:hAnsi="Open Sans" w:cs="Open Sans"/>
          <w:color w:val="000000" w:themeColor="text1"/>
          <w:szCs w:val="18"/>
        </w:rPr>
        <w:br/>
      </w:r>
      <w:r w:rsidRPr="008C2C85">
        <w:rPr>
          <w:rFonts w:ascii="Open Sans" w:hAnsi="Open Sans" w:cs="Open Sans"/>
          <w:color w:val="000000" w:themeColor="text1"/>
          <w:szCs w:val="18"/>
        </w:rPr>
        <w:br/>
      </w:r>
      <w:r w:rsidRPr="008C2C85">
        <w:rPr>
          <w:rStyle w:val="Heading3Char"/>
          <w:color w:val="000000" w:themeColor="text1"/>
        </w:rPr>
        <w:t>Schedule Delays and Compensation Adjustments</w:t>
      </w:r>
    </w:p>
    <w:p w14:paraId="4ADE6CEF" w14:textId="68989E91" w:rsidR="008F6A75" w:rsidRPr="008C2C85" w:rsidRDefault="008F6A75" w:rsidP="00252A3D">
      <w:pPr>
        <w:spacing w:before="0" w:line="276" w:lineRule="auto"/>
        <w:rPr>
          <w:rFonts w:ascii="Open Sans" w:hAnsi="Open Sans" w:cs="Open Sans"/>
          <w:color w:val="000000" w:themeColor="text1"/>
          <w:szCs w:val="18"/>
        </w:rPr>
      </w:pPr>
      <w:r w:rsidRPr="008C2C85">
        <w:rPr>
          <w:rFonts w:ascii="Open Sans" w:hAnsi="Open Sans" w:cs="Open Sans"/>
          <w:color w:val="000000" w:themeColor="text1"/>
          <w:szCs w:val="18"/>
        </w:rPr>
        <w:t xml:space="preserve">If delays beyond our control materially impact our ability to deliver services efficiently, </w:t>
      </w:r>
      <w:r w:rsidR="00B86C27" w:rsidRPr="008C2C85">
        <w:rPr>
          <w:rFonts w:ascii="Open Sans" w:hAnsi="Open Sans" w:cs="Open Sans"/>
          <w:color w:val="000000" w:themeColor="text1"/>
          <w:szCs w:val="18"/>
        </w:rPr>
        <w:t>Grace</w:t>
      </w:r>
      <w:r w:rsidRPr="008C2C85">
        <w:rPr>
          <w:rFonts w:ascii="Open Sans" w:hAnsi="Open Sans" w:cs="Open Sans"/>
          <w:color w:val="000000" w:themeColor="text1"/>
          <w:szCs w:val="18"/>
        </w:rPr>
        <w:t xml:space="preserve"> shall be entitled to a reasonable adjustment of both schedule and compensation.</w:t>
      </w:r>
    </w:p>
    <w:p w14:paraId="4DE58C8B" w14:textId="77777777" w:rsidR="00A50B46" w:rsidRPr="00A50B46" w:rsidRDefault="00A50B46" w:rsidP="00A50B46">
      <w:pPr>
        <w:pStyle w:val="Heading2"/>
        <w:spacing w:after="0"/>
      </w:pPr>
      <w:r w:rsidRPr="00A50B46">
        <w:t xml:space="preserve">REIMBURSABLE EXPENSES </w:t>
      </w:r>
    </w:p>
    <w:p w14:paraId="79259410" w14:textId="3E60F8A2" w:rsidR="00A50B46" w:rsidRPr="00A50B46" w:rsidRDefault="00A50B46" w:rsidP="00A50B46">
      <w:pPr>
        <w:spacing w:before="0" w:line="276" w:lineRule="auto"/>
        <w:rPr>
          <w:rFonts w:ascii="Open Sans" w:hAnsi="Open Sans" w:cs="Open Sans"/>
        </w:rPr>
      </w:pPr>
      <w:bookmarkStart w:id="1" w:name="_Hlk521582862"/>
      <w:r w:rsidRPr="00A50B46">
        <w:rPr>
          <w:rFonts w:ascii="Open Sans" w:hAnsi="Open Sans" w:cs="Open Sans"/>
        </w:rPr>
        <w:t xml:space="preserve">Reimbursable Expenses will be billed at 1.1 our net cost, and include travel, reproduction, shipping/delivery, long distance telephone/fax, mileage @ current government rate, and supplies required specifically for the project. We will work diligently to minimize these expenses, and you will be billed only for our costs incurred. </w:t>
      </w:r>
      <w:bookmarkEnd w:id="1"/>
    </w:p>
    <w:p w14:paraId="15666AE5" w14:textId="77777777" w:rsidR="00A50B46" w:rsidRPr="00A50B46" w:rsidRDefault="00A50B46" w:rsidP="00A50B46">
      <w:pPr>
        <w:pStyle w:val="Heading2"/>
        <w:spacing w:after="0"/>
      </w:pPr>
      <w:r w:rsidRPr="00A50B46">
        <w:t>BILLING SCHEDULE</w:t>
      </w:r>
    </w:p>
    <w:p w14:paraId="5237C4E3" w14:textId="042A7ABB" w:rsidR="00A50B46" w:rsidRPr="00A50B46" w:rsidRDefault="00A50B46" w:rsidP="00A50B46">
      <w:pPr>
        <w:pStyle w:val="NoSpacing"/>
        <w:spacing w:after="240" w:line="276" w:lineRule="auto"/>
        <w:rPr>
          <w:rFonts w:ascii="Open Sans" w:eastAsiaTheme="majorEastAsia" w:hAnsi="Open Sans" w:cs="Open Sans"/>
          <w:sz w:val="18"/>
          <w:szCs w:val="18"/>
        </w:rPr>
      </w:pPr>
      <w:r w:rsidRPr="00A50B46">
        <w:rPr>
          <w:rFonts w:ascii="Open Sans" w:eastAsiaTheme="majorEastAsia" w:hAnsi="Open Sans" w:cs="Open Sans"/>
          <w:sz w:val="18"/>
          <w:szCs w:val="18"/>
        </w:rPr>
        <w:t>Billing will occur at the end of each month for the work completed (%) and expenses for that month. Payment is due within 30 days of the invoice date.</w:t>
      </w:r>
    </w:p>
    <w:p w14:paraId="5205E923" w14:textId="7F5DF2C7" w:rsidR="008F6A75" w:rsidRPr="008F6A75" w:rsidRDefault="008F6A75" w:rsidP="00CD22C5">
      <w:pPr>
        <w:pStyle w:val="Heading2"/>
        <w:spacing w:after="0"/>
      </w:pPr>
      <w:r w:rsidRPr="008F6A75">
        <w:t>FORM OF AGREEMENT</w:t>
      </w:r>
    </w:p>
    <w:p w14:paraId="47CDB529" w14:textId="2B4552C4" w:rsidR="008F6A75" w:rsidRPr="008F6A75" w:rsidRDefault="008F6A75" w:rsidP="00CD22C5">
      <w:pPr>
        <w:spacing w:before="0" w:after="240" w:line="276" w:lineRule="auto"/>
        <w:rPr>
          <w:rFonts w:ascii="Open Sans" w:hAnsi="Open Sans" w:cs="Open Sans"/>
          <w:szCs w:val="18"/>
        </w:rPr>
      </w:pPr>
      <w:r w:rsidRPr="008F6A75">
        <w:rPr>
          <w:rFonts w:ascii="Open Sans" w:hAnsi="Open Sans" w:cs="Open Sans"/>
          <w:szCs w:val="18"/>
        </w:rPr>
        <w:t>This proposal is based on the AIA Document B10</w:t>
      </w:r>
      <w:r w:rsidR="00A50B46">
        <w:rPr>
          <w:rFonts w:ascii="Open Sans" w:hAnsi="Open Sans" w:cs="Open Sans"/>
          <w:szCs w:val="18"/>
        </w:rPr>
        <w:t>1</w:t>
      </w:r>
      <w:r w:rsidRPr="008F6A75">
        <w:rPr>
          <w:rFonts w:ascii="Open Sans" w:hAnsi="Open Sans" w:cs="Open Sans"/>
          <w:szCs w:val="18"/>
        </w:rPr>
        <w:t xml:space="preserve">/B101-2017 (as modified), Standard Form of Agreement Between Owner and Architect. Upon acceptance, we will prepare the final agreement for your review and execution. </w:t>
      </w:r>
    </w:p>
    <w:p w14:paraId="2E0A8EA6" w14:textId="77777777" w:rsidR="00A50B46" w:rsidRPr="00A50B46" w:rsidRDefault="00A50B46" w:rsidP="00A50B46">
      <w:pPr>
        <w:spacing w:after="0"/>
        <w:rPr>
          <w:rFonts w:asciiTheme="majorHAnsi" w:eastAsiaTheme="majorEastAsia" w:hAnsiTheme="majorHAnsi" w:cs="Times New Roman (Headings CS)"/>
          <w:b/>
          <w:caps/>
          <w:color w:val="00B0F0"/>
          <w:spacing w:val="20"/>
          <w:sz w:val="24"/>
          <w:szCs w:val="26"/>
        </w:rPr>
      </w:pPr>
      <w:bookmarkStart w:id="2" w:name="_Hlk46408818"/>
      <w:r w:rsidRPr="00A50B46">
        <w:rPr>
          <w:rFonts w:asciiTheme="majorHAnsi" w:eastAsiaTheme="majorEastAsia" w:hAnsiTheme="majorHAnsi" w:cs="Times New Roman (Headings CS)"/>
          <w:b/>
          <w:caps/>
          <w:color w:val="00B0F0"/>
          <w:spacing w:val="20"/>
          <w:sz w:val="24"/>
          <w:szCs w:val="26"/>
        </w:rPr>
        <w:t>PROFESSIONAL LIABILITY INSURANCE</w:t>
      </w:r>
    </w:p>
    <w:p w14:paraId="7E600F3A" w14:textId="77777777" w:rsidR="009B44CF" w:rsidRDefault="00A50B46" w:rsidP="009B44CF">
      <w:pPr>
        <w:spacing w:before="0" w:line="276" w:lineRule="auto"/>
        <w:rPr>
          <w:rFonts w:ascii="Open Sans" w:hAnsi="Open Sans" w:cs="Open Sans"/>
          <w:szCs w:val="18"/>
        </w:rPr>
      </w:pPr>
      <w:r w:rsidRPr="00A50B46">
        <w:rPr>
          <w:rFonts w:ascii="Open Sans" w:hAnsi="Open Sans" w:cs="Open Sans"/>
          <w:szCs w:val="18"/>
        </w:rPr>
        <w:t xml:space="preserve">We are insured with Professional Liability Insurance. Certificate can be provided upon request. </w:t>
      </w:r>
    </w:p>
    <w:p w14:paraId="39ABD0BE" w14:textId="55BE3E12" w:rsidR="008F6A75" w:rsidRPr="008F6A75" w:rsidRDefault="008F6A75" w:rsidP="009B44CF">
      <w:pPr>
        <w:spacing w:before="0" w:line="276" w:lineRule="auto"/>
        <w:rPr>
          <w:rFonts w:ascii="Open Sans" w:hAnsi="Open Sans" w:cs="Open Sans"/>
          <w:szCs w:val="18"/>
        </w:rPr>
      </w:pPr>
      <w:r w:rsidRPr="008F6A75">
        <w:rPr>
          <w:rFonts w:ascii="Open Sans" w:hAnsi="Open Sans" w:cs="Open Sans"/>
          <w:szCs w:val="18"/>
        </w:rPr>
        <w:br/>
        <w:t xml:space="preserve">At </w:t>
      </w:r>
      <w:r w:rsidR="00B86C27">
        <w:rPr>
          <w:rFonts w:ascii="Open Sans" w:hAnsi="Open Sans" w:cs="Open Sans"/>
          <w:szCs w:val="18"/>
        </w:rPr>
        <w:t>Grace</w:t>
      </w:r>
      <w:r w:rsidRPr="008F6A75">
        <w:rPr>
          <w:rFonts w:ascii="Open Sans" w:hAnsi="Open Sans" w:cs="Open Sans"/>
          <w:szCs w:val="18"/>
        </w:rPr>
        <w:t xml:space="preserve"> we don’t just design buildings—we design trusted partnerships. </w:t>
      </w:r>
      <w:r w:rsidR="00A50B46">
        <w:rPr>
          <w:rFonts w:ascii="Open Sans" w:hAnsi="Open Sans" w:cs="Open Sans"/>
          <w:szCs w:val="18"/>
        </w:rPr>
        <w:t xml:space="preserve">We trust that this proposal meets with your expectation. </w:t>
      </w:r>
      <w:r w:rsidRPr="008F6A75">
        <w:rPr>
          <w:rFonts w:ascii="Open Sans" w:hAnsi="Open Sans" w:cs="Open Sans"/>
          <w:szCs w:val="18"/>
        </w:rPr>
        <w:t>We would be honored to bring your vision to life through design excellence, technical precision, and collaborative leadership.</w:t>
      </w:r>
    </w:p>
    <w:p w14:paraId="6BEFC8A9" w14:textId="1D98C1A9" w:rsidR="008F6A75" w:rsidRPr="008F6A75" w:rsidRDefault="008F6A75" w:rsidP="008F6A75">
      <w:pPr>
        <w:spacing w:line="276" w:lineRule="auto"/>
        <w:rPr>
          <w:rFonts w:ascii="Open Sans" w:hAnsi="Open Sans" w:cs="Open Sans"/>
          <w:szCs w:val="18"/>
        </w:rPr>
      </w:pPr>
      <w:r w:rsidRPr="008F6A75">
        <w:rPr>
          <w:rFonts w:ascii="Open Sans" w:hAnsi="Open Sans" w:cs="Open Sans"/>
          <w:szCs w:val="18"/>
        </w:rPr>
        <w:br/>
        <w:t>Thank you again for the opportunity. We welcome any questions and look forward to working with you.</w:t>
      </w:r>
    </w:p>
    <w:p w14:paraId="25CF7405" w14:textId="47470FC3" w:rsidR="008F6A75" w:rsidRPr="008F6A75" w:rsidRDefault="008F6A75" w:rsidP="008F6A75">
      <w:pPr>
        <w:spacing w:line="276" w:lineRule="auto"/>
        <w:rPr>
          <w:rFonts w:ascii="Open Sans" w:hAnsi="Open Sans" w:cs="Open Sans"/>
          <w:szCs w:val="18"/>
        </w:rPr>
      </w:pPr>
      <w:r w:rsidRPr="008F6A75">
        <w:rPr>
          <w:rFonts w:ascii="Open Sans" w:hAnsi="Open Sans" w:cs="Open Sans"/>
          <w:szCs w:val="18"/>
        </w:rPr>
        <w:t>Sincerely,</w:t>
      </w:r>
      <w:r w:rsidRPr="008F6A75">
        <w:rPr>
          <w:rFonts w:ascii="Open Sans" w:hAnsi="Open Sans" w:cs="Open Sans"/>
          <w:szCs w:val="18"/>
        </w:rPr>
        <w:tab/>
      </w:r>
      <w:r w:rsidRPr="008F6A75">
        <w:rPr>
          <w:rFonts w:ascii="Open Sans" w:hAnsi="Open Sans" w:cs="Open Sans"/>
          <w:szCs w:val="18"/>
        </w:rPr>
        <w:tab/>
      </w:r>
      <w:r w:rsidRPr="008F6A75">
        <w:rPr>
          <w:rFonts w:ascii="Open Sans" w:hAnsi="Open Sans" w:cs="Open Sans"/>
          <w:szCs w:val="18"/>
        </w:rPr>
        <w:tab/>
      </w:r>
      <w:r w:rsidRPr="008F6A75">
        <w:rPr>
          <w:rFonts w:ascii="Open Sans" w:hAnsi="Open Sans" w:cs="Open Sans"/>
          <w:szCs w:val="18"/>
        </w:rPr>
        <w:tab/>
      </w:r>
      <w:r w:rsidRPr="008F6A75">
        <w:rPr>
          <w:rFonts w:ascii="Open Sans" w:hAnsi="Open Sans" w:cs="Open Sans"/>
          <w:szCs w:val="18"/>
        </w:rPr>
        <w:tab/>
      </w:r>
      <w:r w:rsidRPr="008F6A75">
        <w:rPr>
          <w:rFonts w:ascii="Open Sans" w:hAnsi="Open Sans" w:cs="Open Sans"/>
          <w:szCs w:val="18"/>
        </w:rPr>
        <w:tab/>
      </w:r>
    </w:p>
    <w:p w14:paraId="11169DB7" w14:textId="77777777" w:rsidR="00252A3D" w:rsidRPr="008F6A75" w:rsidRDefault="00252A3D" w:rsidP="008F6A75">
      <w:pPr>
        <w:spacing w:line="276" w:lineRule="auto"/>
        <w:rPr>
          <w:rFonts w:ascii="Open Sans" w:hAnsi="Open Sans" w:cs="Open Sans"/>
          <w:szCs w:val="18"/>
        </w:rPr>
      </w:pPr>
    </w:p>
    <w:p w14:paraId="6A27832A" w14:textId="6F197C50" w:rsidR="00B86C27" w:rsidRDefault="008F6A75" w:rsidP="00B86C27">
      <w:pPr>
        <w:rPr>
          <w:rFonts w:ascii="Open Sans" w:hAnsi="Open Sans" w:cs="Open Sans"/>
        </w:rPr>
      </w:pPr>
      <w:r w:rsidRPr="000020E2">
        <w:rPr>
          <w:rFonts w:ascii="Open Sans" w:hAnsi="Open Sans" w:cs="Open Sans"/>
        </w:rPr>
        <w:t>Name</w:t>
      </w:r>
      <w:r w:rsidR="00DC4218">
        <w:rPr>
          <w:rFonts w:ascii="Open Sans" w:hAnsi="Open Sans" w:cs="Open Sans"/>
        </w:rPr>
        <w:br/>
      </w:r>
      <w:r w:rsidRPr="000020E2">
        <w:rPr>
          <w:rFonts w:ascii="Open Sans" w:hAnsi="Open Sans" w:cs="Open Sans"/>
        </w:rPr>
        <w:t>Title &amp; Credentials</w:t>
      </w:r>
    </w:p>
    <w:p w14:paraId="0816C705" w14:textId="77777777" w:rsidR="00252A3D" w:rsidRDefault="00252A3D" w:rsidP="00B86C27">
      <w:pPr>
        <w:rPr>
          <w:rFonts w:ascii="Open Sans" w:hAnsi="Open Sans" w:cs="Open Sans"/>
        </w:rPr>
      </w:pPr>
    </w:p>
    <w:p w14:paraId="04510F80" w14:textId="77777777" w:rsidR="008F6A75" w:rsidRPr="008C2C85" w:rsidRDefault="008F6A75" w:rsidP="008F6A75">
      <w:pPr>
        <w:pStyle w:val="Heading3"/>
        <w:rPr>
          <w:color w:val="000000" w:themeColor="text1"/>
        </w:rPr>
      </w:pPr>
      <w:r w:rsidRPr="008C2C85">
        <w:rPr>
          <w:color w:val="000000" w:themeColor="text1"/>
        </w:rPr>
        <w:t>Acknowledgement of Proposal Acceptance</w:t>
      </w:r>
    </w:p>
    <w:p w14:paraId="34CC4577" w14:textId="77777777" w:rsidR="008F6A75" w:rsidRPr="008C2C85" w:rsidRDefault="008F6A75" w:rsidP="008F6A75">
      <w:pPr>
        <w:pStyle w:val="Heading3"/>
        <w:rPr>
          <w:color w:val="000000" w:themeColor="text1"/>
        </w:rPr>
      </w:pPr>
    </w:p>
    <w:p w14:paraId="1B91C744" w14:textId="77777777" w:rsidR="008F6A75" w:rsidRPr="008C2C85" w:rsidRDefault="008F6A75" w:rsidP="008F6A75">
      <w:pPr>
        <w:pStyle w:val="Heading3"/>
        <w:rPr>
          <w:color w:val="000000" w:themeColor="text1"/>
        </w:rPr>
      </w:pPr>
      <w:r w:rsidRPr="008C2C85">
        <w:rPr>
          <w:color w:val="000000" w:themeColor="text1"/>
        </w:rPr>
        <w:t>Accepted by: ____________________________________</w:t>
      </w:r>
      <w:r w:rsidRPr="008C2C85">
        <w:rPr>
          <w:color w:val="000000" w:themeColor="text1"/>
        </w:rPr>
        <w:t> </w:t>
      </w:r>
      <w:r w:rsidRPr="008C2C85">
        <w:rPr>
          <w:color w:val="000000" w:themeColor="text1"/>
        </w:rPr>
        <w:t> </w:t>
      </w:r>
      <w:r w:rsidRPr="008C2C85">
        <w:rPr>
          <w:color w:val="000000" w:themeColor="text1"/>
        </w:rPr>
        <w:t>Date: _____________</w:t>
      </w:r>
    </w:p>
    <w:p w14:paraId="429637CC" w14:textId="77777777" w:rsidR="008F6A75" w:rsidRPr="008C2C85" w:rsidRDefault="008F6A75" w:rsidP="008F6A75">
      <w:pPr>
        <w:pStyle w:val="Heading3"/>
        <w:rPr>
          <w:color w:val="000000" w:themeColor="text1"/>
        </w:rPr>
      </w:pPr>
      <w:r w:rsidRPr="008C2C85">
        <w:rPr>
          <w:color w:val="000000" w:themeColor="text1"/>
        </w:rPr>
        <w:br/>
        <w:t>Name/Title: ______________________________________</w:t>
      </w:r>
      <w:bookmarkEnd w:id="2"/>
    </w:p>
    <w:p w14:paraId="6CE38A85" w14:textId="59A58ED5" w:rsidR="00446DF2" w:rsidRPr="008C2C85" w:rsidRDefault="00446DF2" w:rsidP="008F6A75">
      <w:pPr>
        <w:pStyle w:val="Heading3"/>
        <w:rPr>
          <w:color w:val="000000" w:themeColor="text1"/>
        </w:rPr>
      </w:pPr>
    </w:p>
    <w:p w14:paraId="652B726E" w14:textId="77777777" w:rsidR="008F6A75" w:rsidRPr="008F6A75" w:rsidRDefault="008F6A75">
      <w:pPr>
        <w:rPr>
          <w:rFonts w:ascii="Open Sans" w:hAnsi="Open Sans" w:cs="Open Sans"/>
          <w:szCs w:val="18"/>
        </w:rPr>
      </w:pPr>
    </w:p>
    <w:sectPr w:rsidR="008F6A75" w:rsidRPr="008F6A75" w:rsidSect="00D07471">
      <w:headerReference w:type="default" r:id="rId11"/>
      <w:footerReference w:type="even" r:id="rId12"/>
      <w:footerReference w:type="default" r:id="rId13"/>
      <w:headerReference w:type="first" r:id="rId14"/>
      <w:footerReference w:type="first" r:id="rId15"/>
      <w:type w:val="continuous"/>
      <w:pgSz w:w="12240" w:h="15840"/>
      <w:pgMar w:top="720" w:right="720" w:bottom="1008" w:left="720"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D83C8" w14:textId="77777777" w:rsidR="00946A53" w:rsidRDefault="00946A53" w:rsidP="00446DF2">
      <w:r>
        <w:separator/>
      </w:r>
    </w:p>
  </w:endnote>
  <w:endnote w:type="continuationSeparator" w:id="0">
    <w:p w14:paraId="1B69B31E" w14:textId="77777777" w:rsidR="00946A53" w:rsidRDefault="00946A53" w:rsidP="00446DF2">
      <w:r>
        <w:continuationSeparator/>
      </w:r>
    </w:p>
  </w:endnote>
  <w:endnote w:type="continuationNotice" w:id="1">
    <w:p w14:paraId="19135340" w14:textId="77777777" w:rsidR="00946A53" w:rsidRDefault="00946A53" w:rsidP="00446D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51218"/>
      <w:docPartObj>
        <w:docPartGallery w:val="Page Numbers (Bottom of Page)"/>
        <w:docPartUnique/>
      </w:docPartObj>
    </w:sdtPr>
    <w:sdtEndPr>
      <w:rPr>
        <w:rStyle w:val="PageNumber"/>
      </w:rPr>
    </w:sdtEndPr>
    <w:sdtContent>
      <w:p w14:paraId="7D754E99" w14:textId="16FCEB77" w:rsidR="008C2C85" w:rsidRDefault="008C2C85" w:rsidP="004C1EC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32E6F4" w14:textId="29EFBA1D" w:rsidR="00B22353" w:rsidRDefault="00B22353" w:rsidP="00446DF2">
    <w:pPr>
      <w:pStyle w:val="Footer"/>
      <w:rPr>
        <w:rStyle w:val="PageNumber"/>
      </w:rPr>
    </w:pPr>
  </w:p>
  <w:p w14:paraId="3DD2FD6D" w14:textId="77777777" w:rsidR="00B22353" w:rsidRDefault="00B22353" w:rsidP="00446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593527"/>
      <w:docPartObj>
        <w:docPartGallery w:val="Page Numbers (Bottom of Page)"/>
        <w:docPartUnique/>
      </w:docPartObj>
    </w:sdtPr>
    <w:sdtEndPr>
      <w:rPr>
        <w:noProof/>
      </w:rPr>
    </w:sdtEndPr>
    <w:sdtContent>
      <w:p w14:paraId="364998BF" w14:textId="68968F86" w:rsidR="00B27EF9" w:rsidRDefault="00B27E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A40BA6" w14:textId="77777777" w:rsidR="00B27EF9" w:rsidRPr="00B22353" w:rsidRDefault="00B27EF9" w:rsidP="00B27EF9">
    <w:pPr>
      <w:pStyle w:val="Footer"/>
      <w:tabs>
        <w:tab w:val="clear" w:pos="4680"/>
        <w:tab w:val="clear" w:pos="9360"/>
        <w:tab w:val="left" w:pos="1569"/>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BC78" w14:textId="77777777" w:rsidR="00B81AF9" w:rsidRDefault="00263E67" w:rsidP="00263E67">
    <w:pPr>
      <w:pStyle w:val="Footer"/>
      <w:tabs>
        <w:tab w:val="clear" w:pos="4680"/>
        <w:tab w:val="clear" w:pos="9360"/>
        <w:tab w:val="left" w:pos="1206"/>
        <w:tab w:val="left" w:pos="8322"/>
        <w:tab w:val="left" w:pos="9377"/>
      </w:tabs>
    </w:pPr>
    <w:r>
      <w:tab/>
    </w:r>
    <w:r>
      <w:tab/>
    </w:r>
    <w:r>
      <w:tab/>
    </w:r>
  </w:p>
  <w:p w14:paraId="2720457A" w14:textId="77777777" w:rsidR="00B81AF9" w:rsidRDefault="00B81AF9" w:rsidP="00446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AD166" w14:textId="77777777" w:rsidR="00946A53" w:rsidRDefault="00946A53" w:rsidP="00446DF2">
      <w:r>
        <w:separator/>
      </w:r>
    </w:p>
  </w:footnote>
  <w:footnote w:type="continuationSeparator" w:id="0">
    <w:p w14:paraId="1D8BFC76" w14:textId="77777777" w:rsidR="00946A53" w:rsidRDefault="00946A53" w:rsidP="00446DF2">
      <w:r>
        <w:continuationSeparator/>
      </w:r>
    </w:p>
  </w:footnote>
  <w:footnote w:type="continuationNotice" w:id="1">
    <w:p w14:paraId="0A5378BC" w14:textId="77777777" w:rsidR="00946A53" w:rsidRDefault="00946A53" w:rsidP="00446D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9510" w14:textId="23B3DC7C" w:rsidR="00446DF2" w:rsidRDefault="00B27EF9" w:rsidP="00446DF2">
    <w:pPr>
      <w:pStyle w:val="Header"/>
    </w:pPr>
    <w:r>
      <w:rPr>
        <w:noProof/>
      </w:rPr>
      <w:drawing>
        <wp:anchor distT="0" distB="0" distL="114300" distR="114300" simplePos="0" relativeHeight="251662336" behindDoc="1" locked="0" layoutInCell="1" allowOverlap="1" wp14:anchorId="461E5604" wp14:editId="6B2254EE">
          <wp:simplePos x="0" y="0"/>
          <wp:positionH relativeFrom="column">
            <wp:posOffset>-443230</wp:posOffset>
          </wp:positionH>
          <wp:positionV relativeFrom="paragraph">
            <wp:posOffset>23182</wp:posOffset>
          </wp:positionV>
          <wp:extent cx="7772400" cy="10005237"/>
          <wp:effectExtent l="0" t="0" r="0" b="0"/>
          <wp:wrapNone/>
          <wp:docPr id="13075202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20242" name="Picture 5"/>
                  <pic:cNvPicPr/>
                </pic:nvPicPr>
                <pic:blipFill>
                  <a:blip r:embed="rId1">
                    <a:extLst>
                      <a:ext uri="{28A0092B-C50C-407E-A947-70E740481C1C}">
                        <a14:useLocalDpi xmlns:a14="http://schemas.microsoft.com/office/drawing/2010/main" val="0"/>
                      </a:ext>
                    </a:extLst>
                  </a:blip>
                  <a:srcRect t="264" b="264"/>
                  <a:stretch>
                    <a:fillRect/>
                  </a:stretch>
                </pic:blipFill>
                <pic:spPr bwMode="auto">
                  <a:xfrm>
                    <a:off x="0" y="0"/>
                    <a:ext cx="7772400" cy="100052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2ED9">
      <w:rPr>
        <w:noProof/>
      </w:rPr>
      <w:drawing>
        <wp:anchor distT="0" distB="0" distL="114300" distR="114300" simplePos="0" relativeHeight="251660288" behindDoc="1" locked="0" layoutInCell="1" allowOverlap="1" wp14:anchorId="412D242F" wp14:editId="4DA73DE2">
          <wp:simplePos x="0" y="0"/>
          <wp:positionH relativeFrom="column">
            <wp:posOffset>-438150</wp:posOffset>
          </wp:positionH>
          <wp:positionV relativeFrom="paragraph">
            <wp:posOffset>297815</wp:posOffset>
          </wp:positionV>
          <wp:extent cx="7772171" cy="7896225"/>
          <wp:effectExtent l="0" t="0" r="0" b="0"/>
          <wp:wrapNone/>
          <wp:docPr id="21169049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9405" name="Picture 5"/>
                  <pic:cNvPicPr/>
                </pic:nvPicPr>
                <pic:blipFill rotWithShape="1">
                  <a:blip r:embed="rId2"/>
                  <a:srcRect t="10857" b="9542"/>
                  <a:stretch/>
                </pic:blipFill>
                <pic:spPr bwMode="auto">
                  <a:xfrm>
                    <a:off x="0" y="0"/>
                    <a:ext cx="7773618" cy="7897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92B3" w14:textId="77777777" w:rsidR="004F6D2E" w:rsidRDefault="004F6D2E" w:rsidP="00446DF2">
    <w:pPr>
      <w:pStyle w:val="Header"/>
    </w:pPr>
    <w:r>
      <w:rPr>
        <w:noProof/>
      </w:rPr>
      <w:drawing>
        <wp:anchor distT="0" distB="0" distL="114300" distR="114300" simplePos="0" relativeHeight="251658240" behindDoc="1" locked="0" layoutInCell="1" allowOverlap="1" wp14:anchorId="1F3E22C4" wp14:editId="1727EA69">
          <wp:simplePos x="0" y="0"/>
          <wp:positionH relativeFrom="column">
            <wp:posOffset>-457200</wp:posOffset>
          </wp:positionH>
          <wp:positionV relativeFrom="paragraph">
            <wp:posOffset>42530</wp:posOffset>
          </wp:positionV>
          <wp:extent cx="7772400" cy="10005237"/>
          <wp:effectExtent l="0" t="0" r="0" b="2540"/>
          <wp:wrapNone/>
          <wp:docPr id="149539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9405" name="Picture 5"/>
                  <pic:cNvPicPr/>
                </pic:nvPicPr>
                <pic:blipFill>
                  <a:blip r:embed="rId1">
                    <a:extLst>
                      <a:ext uri="{28A0092B-C50C-407E-A947-70E740481C1C}">
                        <a14:useLocalDpi xmlns:a14="http://schemas.microsoft.com/office/drawing/2010/main" val="0"/>
                      </a:ext>
                    </a:extLst>
                  </a:blip>
                  <a:srcRect t="264" b="264"/>
                  <a:stretch>
                    <a:fillRect/>
                  </a:stretch>
                </pic:blipFill>
                <pic:spPr bwMode="auto">
                  <a:xfrm>
                    <a:off x="0" y="0"/>
                    <a:ext cx="7772400" cy="100052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91C673" w14:textId="77777777" w:rsidR="001E10B0" w:rsidRDefault="001E10B0" w:rsidP="00446DF2">
    <w:pPr>
      <w:pStyle w:val="Header"/>
    </w:pPr>
  </w:p>
  <w:p w14:paraId="5177196B" w14:textId="77777777" w:rsidR="00B81AF9" w:rsidRDefault="00B81AF9" w:rsidP="00446DF2">
    <w:pPr>
      <w:pStyle w:val="Header"/>
    </w:pPr>
  </w:p>
  <w:p w14:paraId="61171096" w14:textId="77777777" w:rsidR="00DA3F93" w:rsidRDefault="00DA3F93" w:rsidP="00446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3A17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1928DC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34269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89A03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618AF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2A0C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96049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3E8E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321E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0EFA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471C9"/>
    <w:multiLevelType w:val="multilevel"/>
    <w:tmpl w:val="F0AA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B106E5"/>
    <w:multiLevelType w:val="hybridMultilevel"/>
    <w:tmpl w:val="91C01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437864"/>
    <w:multiLevelType w:val="hybridMultilevel"/>
    <w:tmpl w:val="4C409EC2"/>
    <w:lvl w:ilvl="0" w:tplc="1BA4BF72">
      <w:start w:val="1"/>
      <w:numFmt w:val="bullet"/>
      <w:pStyle w:val="ListBullet2"/>
      <w:lvlText w:val="–"/>
      <w:lvlJc w:val="left"/>
      <w:pPr>
        <w:ind w:left="576" w:hanging="288"/>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572ED1"/>
    <w:multiLevelType w:val="hybridMultilevel"/>
    <w:tmpl w:val="A2D2E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36022A"/>
    <w:multiLevelType w:val="hybridMultilevel"/>
    <w:tmpl w:val="DCC881EA"/>
    <w:lvl w:ilvl="0" w:tplc="53A40D8E">
      <w:start w:val="1"/>
      <w:numFmt w:val="bullet"/>
      <w:pStyle w:val="ListBullet"/>
      <w:lvlText w:val=""/>
      <w:lvlJc w:val="left"/>
      <w:pPr>
        <w:ind w:left="918" w:hanging="288"/>
      </w:pPr>
      <w:rPr>
        <w:rFonts w:ascii="Symbol" w:hAnsi="Symbol" w:hint="default"/>
      </w:rPr>
    </w:lvl>
    <w:lvl w:ilvl="1" w:tplc="A3A6A3AA">
      <w:start w:val="1"/>
      <w:numFmt w:val="bullet"/>
      <w:lvlText w:val="–"/>
      <w:lvlJc w:val="left"/>
      <w:pPr>
        <w:ind w:left="1080" w:hanging="360"/>
      </w:pPr>
      <w:rPr>
        <w:rFonts w:ascii="Calibri" w:hAnsi="Calibri" w:hint="default"/>
      </w:rPr>
    </w:lvl>
    <w:lvl w:ilvl="2" w:tplc="C644D6CA">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2119E3"/>
    <w:multiLevelType w:val="multilevel"/>
    <w:tmpl w:val="85D8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EB40DC"/>
    <w:multiLevelType w:val="hybridMultilevel"/>
    <w:tmpl w:val="16B43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0A387A"/>
    <w:multiLevelType w:val="multilevel"/>
    <w:tmpl w:val="DFCC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CD11A1"/>
    <w:multiLevelType w:val="hybridMultilevel"/>
    <w:tmpl w:val="132CF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0A1B3D"/>
    <w:multiLevelType w:val="multilevel"/>
    <w:tmpl w:val="5E70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B13A4C"/>
    <w:multiLevelType w:val="multilevel"/>
    <w:tmpl w:val="8038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E33BCF"/>
    <w:multiLevelType w:val="hybridMultilevel"/>
    <w:tmpl w:val="7ABCF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4347DD"/>
    <w:multiLevelType w:val="hybridMultilevel"/>
    <w:tmpl w:val="4F34F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2139359">
    <w:abstractNumId w:val="0"/>
  </w:num>
  <w:num w:numId="2" w16cid:durableId="127086522">
    <w:abstractNumId w:val="1"/>
  </w:num>
  <w:num w:numId="3" w16cid:durableId="1281374827">
    <w:abstractNumId w:val="2"/>
  </w:num>
  <w:num w:numId="4" w16cid:durableId="234709647">
    <w:abstractNumId w:val="3"/>
  </w:num>
  <w:num w:numId="5" w16cid:durableId="2013950254">
    <w:abstractNumId w:val="8"/>
  </w:num>
  <w:num w:numId="6" w16cid:durableId="805706793">
    <w:abstractNumId w:val="4"/>
  </w:num>
  <w:num w:numId="7" w16cid:durableId="96028983">
    <w:abstractNumId w:val="5"/>
  </w:num>
  <w:num w:numId="8" w16cid:durableId="1666278905">
    <w:abstractNumId w:val="6"/>
  </w:num>
  <w:num w:numId="9" w16cid:durableId="1858613276">
    <w:abstractNumId w:val="7"/>
  </w:num>
  <w:num w:numId="10" w16cid:durableId="6448196">
    <w:abstractNumId w:val="9"/>
  </w:num>
  <w:num w:numId="11" w16cid:durableId="1351104928">
    <w:abstractNumId w:val="22"/>
  </w:num>
  <w:num w:numId="12" w16cid:durableId="1400060447">
    <w:abstractNumId w:val="14"/>
  </w:num>
  <w:num w:numId="13" w16cid:durableId="136999637">
    <w:abstractNumId w:val="12"/>
  </w:num>
  <w:num w:numId="14" w16cid:durableId="733746542">
    <w:abstractNumId w:val="11"/>
  </w:num>
  <w:num w:numId="15" w16cid:durableId="979188334">
    <w:abstractNumId w:val="10"/>
  </w:num>
  <w:num w:numId="16" w16cid:durableId="736589746">
    <w:abstractNumId w:val="17"/>
  </w:num>
  <w:num w:numId="17" w16cid:durableId="1075781101">
    <w:abstractNumId w:val="15"/>
  </w:num>
  <w:num w:numId="18" w16cid:durableId="1439836051">
    <w:abstractNumId w:val="19"/>
  </w:num>
  <w:num w:numId="19" w16cid:durableId="1406536093">
    <w:abstractNumId w:val="21"/>
  </w:num>
  <w:num w:numId="20" w16cid:durableId="1022249159">
    <w:abstractNumId w:val="18"/>
  </w:num>
  <w:num w:numId="21" w16cid:durableId="168909831">
    <w:abstractNumId w:val="20"/>
  </w:num>
  <w:num w:numId="22" w16cid:durableId="111365432">
    <w:abstractNumId w:val="13"/>
  </w:num>
  <w:num w:numId="23" w16cid:durableId="11227669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76"/>
    <w:rsid w:val="000020E2"/>
    <w:rsid w:val="000022B8"/>
    <w:rsid w:val="00022339"/>
    <w:rsid w:val="00023C3D"/>
    <w:rsid w:val="00032A3E"/>
    <w:rsid w:val="00036DDE"/>
    <w:rsid w:val="00066050"/>
    <w:rsid w:val="00066D2D"/>
    <w:rsid w:val="00071ABA"/>
    <w:rsid w:val="00082C99"/>
    <w:rsid w:val="000834DD"/>
    <w:rsid w:val="000843B4"/>
    <w:rsid w:val="000A37B3"/>
    <w:rsid w:val="000A3D1E"/>
    <w:rsid w:val="000A74B8"/>
    <w:rsid w:val="000B089C"/>
    <w:rsid w:val="000B1C4B"/>
    <w:rsid w:val="000C60BC"/>
    <w:rsid w:val="000C79CE"/>
    <w:rsid w:val="000E03F1"/>
    <w:rsid w:val="000E30DF"/>
    <w:rsid w:val="0011157F"/>
    <w:rsid w:val="00115A42"/>
    <w:rsid w:val="00121D1E"/>
    <w:rsid w:val="00124ADC"/>
    <w:rsid w:val="00127B79"/>
    <w:rsid w:val="001451AF"/>
    <w:rsid w:val="00156BF1"/>
    <w:rsid w:val="001637F2"/>
    <w:rsid w:val="001813B5"/>
    <w:rsid w:val="00185F13"/>
    <w:rsid w:val="001B05D4"/>
    <w:rsid w:val="001B0883"/>
    <w:rsid w:val="001C1F2D"/>
    <w:rsid w:val="001C3A5E"/>
    <w:rsid w:val="001D5034"/>
    <w:rsid w:val="001E0BED"/>
    <w:rsid w:val="001E10B0"/>
    <w:rsid w:val="001E4D88"/>
    <w:rsid w:val="00207024"/>
    <w:rsid w:val="00211E12"/>
    <w:rsid w:val="002151E0"/>
    <w:rsid w:val="00225F5A"/>
    <w:rsid w:val="002470B0"/>
    <w:rsid w:val="00252A3D"/>
    <w:rsid w:val="00263E67"/>
    <w:rsid w:val="00294F53"/>
    <w:rsid w:val="00295E98"/>
    <w:rsid w:val="002A603F"/>
    <w:rsid w:val="002A76D8"/>
    <w:rsid w:val="002B30C5"/>
    <w:rsid w:val="002B7AEF"/>
    <w:rsid w:val="002C4941"/>
    <w:rsid w:val="002D1611"/>
    <w:rsid w:val="002D300E"/>
    <w:rsid w:val="002D6581"/>
    <w:rsid w:val="002D7A4B"/>
    <w:rsid w:val="002E78EB"/>
    <w:rsid w:val="002F6804"/>
    <w:rsid w:val="003009C7"/>
    <w:rsid w:val="00303F67"/>
    <w:rsid w:val="003042C5"/>
    <w:rsid w:val="00315356"/>
    <w:rsid w:val="003359A1"/>
    <w:rsid w:val="003450E5"/>
    <w:rsid w:val="00351B07"/>
    <w:rsid w:val="00363CB9"/>
    <w:rsid w:val="003701F7"/>
    <w:rsid w:val="00374E38"/>
    <w:rsid w:val="00381A7A"/>
    <w:rsid w:val="00384EAD"/>
    <w:rsid w:val="00391121"/>
    <w:rsid w:val="00391924"/>
    <w:rsid w:val="00394576"/>
    <w:rsid w:val="003A2031"/>
    <w:rsid w:val="003B570C"/>
    <w:rsid w:val="003C04DF"/>
    <w:rsid w:val="003C7EF0"/>
    <w:rsid w:val="003D0D09"/>
    <w:rsid w:val="003D491E"/>
    <w:rsid w:val="003E0760"/>
    <w:rsid w:val="003F799F"/>
    <w:rsid w:val="00406F3C"/>
    <w:rsid w:val="00424931"/>
    <w:rsid w:val="00425DAF"/>
    <w:rsid w:val="00436B0E"/>
    <w:rsid w:val="00446DF2"/>
    <w:rsid w:val="004509DA"/>
    <w:rsid w:val="00476BC4"/>
    <w:rsid w:val="00480366"/>
    <w:rsid w:val="00493280"/>
    <w:rsid w:val="004948AA"/>
    <w:rsid w:val="004968D1"/>
    <w:rsid w:val="004A7404"/>
    <w:rsid w:val="004B2576"/>
    <w:rsid w:val="004B2FD6"/>
    <w:rsid w:val="004C12A6"/>
    <w:rsid w:val="004D0AB5"/>
    <w:rsid w:val="004D3BEE"/>
    <w:rsid w:val="004D7EBC"/>
    <w:rsid w:val="004F5599"/>
    <w:rsid w:val="004F6D2E"/>
    <w:rsid w:val="00511CC6"/>
    <w:rsid w:val="00522C4E"/>
    <w:rsid w:val="005376D0"/>
    <w:rsid w:val="00547B57"/>
    <w:rsid w:val="00560B01"/>
    <w:rsid w:val="00561698"/>
    <w:rsid w:val="00563D69"/>
    <w:rsid w:val="005971C8"/>
    <w:rsid w:val="005976D9"/>
    <w:rsid w:val="005B0971"/>
    <w:rsid w:val="005B0A08"/>
    <w:rsid w:val="005B6378"/>
    <w:rsid w:val="005C6835"/>
    <w:rsid w:val="005D31E3"/>
    <w:rsid w:val="005F6D86"/>
    <w:rsid w:val="006002FD"/>
    <w:rsid w:val="00640B66"/>
    <w:rsid w:val="0064590C"/>
    <w:rsid w:val="00652F0B"/>
    <w:rsid w:val="00655175"/>
    <w:rsid w:val="006555A8"/>
    <w:rsid w:val="00655F3D"/>
    <w:rsid w:val="00656384"/>
    <w:rsid w:val="00683215"/>
    <w:rsid w:val="00686846"/>
    <w:rsid w:val="006918C7"/>
    <w:rsid w:val="006937B4"/>
    <w:rsid w:val="00695EBD"/>
    <w:rsid w:val="006A002B"/>
    <w:rsid w:val="006A43FE"/>
    <w:rsid w:val="006A4EAD"/>
    <w:rsid w:val="006A5E5B"/>
    <w:rsid w:val="006A7C79"/>
    <w:rsid w:val="006B0D85"/>
    <w:rsid w:val="006D56F0"/>
    <w:rsid w:val="006E3E7D"/>
    <w:rsid w:val="006E4A26"/>
    <w:rsid w:val="006E4BD8"/>
    <w:rsid w:val="006F6765"/>
    <w:rsid w:val="007014C4"/>
    <w:rsid w:val="00701D01"/>
    <w:rsid w:val="007031F9"/>
    <w:rsid w:val="00704B8B"/>
    <w:rsid w:val="0071046A"/>
    <w:rsid w:val="00732088"/>
    <w:rsid w:val="00747990"/>
    <w:rsid w:val="007614F5"/>
    <w:rsid w:val="00762DB7"/>
    <w:rsid w:val="00775E16"/>
    <w:rsid w:val="007849D4"/>
    <w:rsid w:val="007918D9"/>
    <w:rsid w:val="007A4945"/>
    <w:rsid w:val="007A7084"/>
    <w:rsid w:val="007B2ED9"/>
    <w:rsid w:val="007B3068"/>
    <w:rsid w:val="007B4A2F"/>
    <w:rsid w:val="007B4ED7"/>
    <w:rsid w:val="007B57AA"/>
    <w:rsid w:val="007B7AAB"/>
    <w:rsid w:val="007C374B"/>
    <w:rsid w:val="007E3B88"/>
    <w:rsid w:val="007E5076"/>
    <w:rsid w:val="007F47A8"/>
    <w:rsid w:val="00805781"/>
    <w:rsid w:val="00812A80"/>
    <w:rsid w:val="008272DD"/>
    <w:rsid w:val="0084092A"/>
    <w:rsid w:val="00841BE5"/>
    <w:rsid w:val="008649BB"/>
    <w:rsid w:val="00864E11"/>
    <w:rsid w:val="0087684C"/>
    <w:rsid w:val="00877CFB"/>
    <w:rsid w:val="00880B94"/>
    <w:rsid w:val="00886B84"/>
    <w:rsid w:val="00886DEF"/>
    <w:rsid w:val="00890082"/>
    <w:rsid w:val="008A073D"/>
    <w:rsid w:val="008B1526"/>
    <w:rsid w:val="008B29FB"/>
    <w:rsid w:val="008C2C85"/>
    <w:rsid w:val="008C32B3"/>
    <w:rsid w:val="008E0EB3"/>
    <w:rsid w:val="008F6A75"/>
    <w:rsid w:val="0090536F"/>
    <w:rsid w:val="00937342"/>
    <w:rsid w:val="00946A53"/>
    <w:rsid w:val="009477B7"/>
    <w:rsid w:val="00961CA7"/>
    <w:rsid w:val="00965BB5"/>
    <w:rsid w:val="009754C6"/>
    <w:rsid w:val="0097563E"/>
    <w:rsid w:val="0099625C"/>
    <w:rsid w:val="009A7258"/>
    <w:rsid w:val="009B44CF"/>
    <w:rsid w:val="009C7081"/>
    <w:rsid w:val="009D1961"/>
    <w:rsid w:val="009D3080"/>
    <w:rsid w:val="009E29D4"/>
    <w:rsid w:val="009E7B22"/>
    <w:rsid w:val="009F5443"/>
    <w:rsid w:val="009F79FD"/>
    <w:rsid w:val="00A04F42"/>
    <w:rsid w:val="00A17145"/>
    <w:rsid w:val="00A42FFB"/>
    <w:rsid w:val="00A438C5"/>
    <w:rsid w:val="00A45F9B"/>
    <w:rsid w:val="00A50B46"/>
    <w:rsid w:val="00A52015"/>
    <w:rsid w:val="00A524CA"/>
    <w:rsid w:val="00A655D1"/>
    <w:rsid w:val="00A67BDB"/>
    <w:rsid w:val="00A83703"/>
    <w:rsid w:val="00A861CE"/>
    <w:rsid w:val="00A87F41"/>
    <w:rsid w:val="00A96036"/>
    <w:rsid w:val="00AA2854"/>
    <w:rsid w:val="00AA3FBF"/>
    <w:rsid w:val="00AB2496"/>
    <w:rsid w:val="00AC6D34"/>
    <w:rsid w:val="00AD0E1F"/>
    <w:rsid w:val="00AD5F7A"/>
    <w:rsid w:val="00AD7CDA"/>
    <w:rsid w:val="00B05F64"/>
    <w:rsid w:val="00B105DE"/>
    <w:rsid w:val="00B17B51"/>
    <w:rsid w:val="00B22353"/>
    <w:rsid w:val="00B229D2"/>
    <w:rsid w:val="00B27EF9"/>
    <w:rsid w:val="00B33631"/>
    <w:rsid w:val="00B35177"/>
    <w:rsid w:val="00B447BC"/>
    <w:rsid w:val="00B62281"/>
    <w:rsid w:val="00B64C44"/>
    <w:rsid w:val="00B66558"/>
    <w:rsid w:val="00B72443"/>
    <w:rsid w:val="00B81AF9"/>
    <w:rsid w:val="00B826A7"/>
    <w:rsid w:val="00B86C27"/>
    <w:rsid w:val="00B8722C"/>
    <w:rsid w:val="00B95AE2"/>
    <w:rsid w:val="00BA12E1"/>
    <w:rsid w:val="00BA700E"/>
    <w:rsid w:val="00BB6803"/>
    <w:rsid w:val="00BB7581"/>
    <w:rsid w:val="00BD3B6F"/>
    <w:rsid w:val="00BD6F1E"/>
    <w:rsid w:val="00BE0743"/>
    <w:rsid w:val="00BE613C"/>
    <w:rsid w:val="00BE718D"/>
    <w:rsid w:val="00BF1B3B"/>
    <w:rsid w:val="00BF7114"/>
    <w:rsid w:val="00C54904"/>
    <w:rsid w:val="00C57376"/>
    <w:rsid w:val="00C65964"/>
    <w:rsid w:val="00C84952"/>
    <w:rsid w:val="00CB4A60"/>
    <w:rsid w:val="00CC06C6"/>
    <w:rsid w:val="00CC25B5"/>
    <w:rsid w:val="00CC687F"/>
    <w:rsid w:val="00CD22C5"/>
    <w:rsid w:val="00CD4604"/>
    <w:rsid w:val="00CD666F"/>
    <w:rsid w:val="00CE7E6C"/>
    <w:rsid w:val="00CF5315"/>
    <w:rsid w:val="00D021E1"/>
    <w:rsid w:val="00D07471"/>
    <w:rsid w:val="00D1176C"/>
    <w:rsid w:val="00D211EE"/>
    <w:rsid w:val="00D2304F"/>
    <w:rsid w:val="00D37ED3"/>
    <w:rsid w:val="00D42A18"/>
    <w:rsid w:val="00D567AB"/>
    <w:rsid w:val="00D6431C"/>
    <w:rsid w:val="00D7218D"/>
    <w:rsid w:val="00D73DAC"/>
    <w:rsid w:val="00D815EE"/>
    <w:rsid w:val="00D851E3"/>
    <w:rsid w:val="00D8565D"/>
    <w:rsid w:val="00D90FD0"/>
    <w:rsid w:val="00DA3F93"/>
    <w:rsid w:val="00DB1E04"/>
    <w:rsid w:val="00DC4218"/>
    <w:rsid w:val="00DC6775"/>
    <w:rsid w:val="00DE55A4"/>
    <w:rsid w:val="00E035DE"/>
    <w:rsid w:val="00E1467B"/>
    <w:rsid w:val="00E26C4A"/>
    <w:rsid w:val="00E33862"/>
    <w:rsid w:val="00E44991"/>
    <w:rsid w:val="00E45987"/>
    <w:rsid w:val="00E505D8"/>
    <w:rsid w:val="00E56A27"/>
    <w:rsid w:val="00E5747A"/>
    <w:rsid w:val="00E6347D"/>
    <w:rsid w:val="00E6749C"/>
    <w:rsid w:val="00E6787F"/>
    <w:rsid w:val="00E71EAD"/>
    <w:rsid w:val="00E7236D"/>
    <w:rsid w:val="00E74BA6"/>
    <w:rsid w:val="00E84D3A"/>
    <w:rsid w:val="00E92E5C"/>
    <w:rsid w:val="00EC0157"/>
    <w:rsid w:val="00EC38BE"/>
    <w:rsid w:val="00EC780E"/>
    <w:rsid w:val="00ED0A84"/>
    <w:rsid w:val="00EE26EA"/>
    <w:rsid w:val="00EE391E"/>
    <w:rsid w:val="00EF6616"/>
    <w:rsid w:val="00F1363F"/>
    <w:rsid w:val="00F2396B"/>
    <w:rsid w:val="00F27EF6"/>
    <w:rsid w:val="00F35173"/>
    <w:rsid w:val="00F37EF2"/>
    <w:rsid w:val="00F44DF6"/>
    <w:rsid w:val="00F46121"/>
    <w:rsid w:val="00F622E9"/>
    <w:rsid w:val="00F72BA0"/>
    <w:rsid w:val="00F81C49"/>
    <w:rsid w:val="00F91A41"/>
    <w:rsid w:val="00F963B1"/>
    <w:rsid w:val="00FA1E69"/>
    <w:rsid w:val="00FB0602"/>
    <w:rsid w:val="00FB6688"/>
    <w:rsid w:val="00FC005B"/>
    <w:rsid w:val="00FD5F6D"/>
    <w:rsid w:val="00FF2216"/>
    <w:rsid w:val="04652ECA"/>
    <w:rsid w:val="06F5D43D"/>
    <w:rsid w:val="1949C372"/>
    <w:rsid w:val="1CF34B6A"/>
    <w:rsid w:val="24639D0B"/>
    <w:rsid w:val="24B8FB09"/>
    <w:rsid w:val="303F44F6"/>
    <w:rsid w:val="412F0F55"/>
    <w:rsid w:val="4DCB1BF6"/>
    <w:rsid w:val="4E2E0970"/>
    <w:rsid w:val="5130CF24"/>
    <w:rsid w:val="53D2554A"/>
    <w:rsid w:val="5A650DC3"/>
    <w:rsid w:val="5F67CD5A"/>
    <w:rsid w:val="5F9530A1"/>
    <w:rsid w:val="72D157D9"/>
    <w:rsid w:val="776EF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837FC"/>
  <w15:chartTrackingRefBased/>
  <w15:docId w15:val="{47E0BC2F-CA98-4A47-BA92-DB52E724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w:qFormat/>
    <w:rsid w:val="00446DF2"/>
    <w:pPr>
      <w:spacing w:before="200" w:after="200"/>
    </w:pPr>
    <w:rPr>
      <w:sz w:val="18"/>
    </w:rPr>
  </w:style>
  <w:style w:type="paragraph" w:styleId="Heading1">
    <w:name w:val="heading 1"/>
    <w:basedOn w:val="Normal"/>
    <w:next w:val="Normal"/>
    <w:link w:val="Heading1Char"/>
    <w:uiPriority w:val="9"/>
    <w:qFormat/>
    <w:rsid w:val="00394576"/>
    <w:pPr>
      <w:keepNext/>
      <w:keepLines/>
      <w:spacing w:before="480"/>
      <w:outlineLvl w:val="0"/>
    </w:pPr>
    <w:rPr>
      <w:rFonts w:asciiTheme="majorHAnsi" w:eastAsiaTheme="majorEastAsia" w:hAnsiTheme="majorHAnsi" w:cs="Times New Roman (Headings CS)"/>
      <w:b/>
      <w:caps/>
      <w:color w:val="082651" w:themeColor="text2"/>
      <w:spacing w:val="10"/>
      <w:sz w:val="32"/>
      <w:szCs w:val="32"/>
    </w:rPr>
  </w:style>
  <w:style w:type="paragraph" w:styleId="Heading2">
    <w:name w:val="heading 2"/>
    <w:basedOn w:val="Normal"/>
    <w:next w:val="Normal"/>
    <w:link w:val="Heading2Char"/>
    <w:uiPriority w:val="9"/>
    <w:unhideWhenUsed/>
    <w:qFormat/>
    <w:rsid w:val="00394576"/>
    <w:pPr>
      <w:keepNext/>
      <w:keepLines/>
      <w:spacing w:before="240"/>
      <w:outlineLvl w:val="1"/>
    </w:pPr>
    <w:rPr>
      <w:rFonts w:asciiTheme="majorHAnsi" w:eastAsiaTheme="majorEastAsia" w:hAnsiTheme="majorHAnsi" w:cs="Times New Roman (Headings CS)"/>
      <w:b/>
      <w:caps/>
      <w:color w:val="00B0F0"/>
      <w:spacing w:val="20"/>
      <w:sz w:val="24"/>
      <w:szCs w:val="26"/>
    </w:rPr>
  </w:style>
  <w:style w:type="paragraph" w:styleId="Heading3">
    <w:name w:val="heading 3"/>
    <w:basedOn w:val="Normal"/>
    <w:next w:val="Normal"/>
    <w:link w:val="Heading3Char"/>
    <w:uiPriority w:val="9"/>
    <w:unhideWhenUsed/>
    <w:qFormat/>
    <w:rsid w:val="007F47A8"/>
    <w:pPr>
      <w:keepNext/>
      <w:keepLines/>
      <w:spacing w:before="240"/>
      <w:outlineLvl w:val="2"/>
    </w:pPr>
    <w:rPr>
      <w:rFonts w:asciiTheme="majorHAnsi" w:eastAsiaTheme="majorEastAsia" w:hAnsiTheme="majorHAnsi" w:cstheme="majorBidi"/>
      <w:b/>
      <w:bCs/>
      <w:color w:val="082651" w:themeColor="text2"/>
      <w:sz w:val="21"/>
    </w:rPr>
  </w:style>
  <w:style w:type="paragraph" w:styleId="Heading4">
    <w:name w:val="heading 4"/>
    <w:basedOn w:val="Normal"/>
    <w:next w:val="Normal"/>
    <w:link w:val="Heading4Char"/>
    <w:uiPriority w:val="9"/>
    <w:unhideWhenUsed/>
    <w:qFormat/>
    <w:rsid w:val="00394576"/>
    <w:pPr>
      <w:keepNext/>
      <w:keepLines/>
      <w:spacing w:before="240" w:afterAutospacing="1"/>
      <w:outlineLvl w:val="3"/>
    </w:pPr>
    <w:rPr>
      <w:rFonts w:asciiTheme="majorHAnsi" w:eastAsiaTheme="majorEastAsia" w:hAnsiTheme="majorHAnsi" w:cstheme="majorBidi"/>
      <w:b/>
      <w:iCs/>
      <w:color w:val="00B0F0"/>
    </w:rPr>
  </w:style>
  <w:style w:type="paragraph" w:styleId="Heading5">
    <w:name w:val="heading 5"/>
    <w:basedOn w:val="Normal"/>
    <w:next w:val="Normal"/>
    <w:link w:val="Heading5Char"/>
    <w:uiPriority w:val="9"/>
    <w:unhideWhenUsed/>
    <w:qFormat/>
    <w:rsid w:val="008C32B3"/>
    <w:pPr>
      <w:keepNext/>
      <w:keepLines/>
      <w:spacing w:before="40" w:after="0"/>
      <w:outlineLvl w:val="4"/>
    </w:pPr>
    <w:rPr>
      <w:rFonts w:asciiTheme="majorHAnsi" w:eastAsiaTheme="majorEastAsia" w:hAnsiTheme="majorHAnsi" w:cstheme="majorBidi"/>
      <w:color w:val="0030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2">
    <w:name w:val="Style2"/>
    <w:basedOn w:val="TableNormal"/>
    <w:uiPriority w:val="99"/>
    <w:rsid w:val="00124ADC"/>
    <w:rPr>
      <w:sz w:val="22"/>
      <w:szCs w:val="22"/>
    </w:rPr>
    <w:tblPr/>
  </w:style>
  <w:style w:type="paragraph" w:styleId="Header">
    <w:name w:val="header"/>
    <w:basedOn w:val="Normal"/>
    <w:link w:val="HeaderChar"/>
    <w:uiPriority w:val="99"/>
    <w:unhideWhenUsed/>
    <w:rsid w:val="00B22353"/>
    <w:pPr>
      <w:tabs>
        <w:tab w:val="center" w:pos="4680"/>
        <w:tab w:val="right" w:pos="9360"/>
      </w:tabs>
    </w:pPr>
  </w:style>
  <w:style w:type="character" w:customStyle="1" w:styleId="HeaderChar">
    <w:name w:val="Header Char"/>
    <w:basedOn w:val="DefaultParagraphFont"/>
    <w:link w:val="Header"/>
    <w:uiPriority w:val="99"/>
    <w:rsid w:val="00B22353"/>
  </w:style>
  <w:style w:type="paragraph" w:styleId="Footer">
    <w:name w:val="footer"/>
    <w:basedOn w:val="Normal"/>
    <w:link w:val="FooterChar"/>
    <w:uiPriority w:val="99"/>
    <w:unhideWhenUsed/>
    <w:rsid w:val="00683215"/>
    <w:pPr>
      <w:tabs>
        <w:tab w:val="center" w:pos="4680"/>
        <w:tab w:val="right" w:pos="9360"/>
      </w:tabs>
    </w:pPr>
    <w:rPr>
      <w:rFonts w:cs="Times New Roman (Body CS)"/>
      <w:color w:val="000000" w:themeColor="text1"/>
      <w:spacing w:val="16"/>
    </w:rPr>
  </w:style>
  <w:style w:type="character" w:customStyle="1" w:styleId="FooterChar">
    <w:name w:val="Footer Char"/>
    <w:basedOn w:val="DefaultParagraphFont"/>
    <w:link w:val="Footer"/>
    <w:uiPriority w:val="99"/>
    <w:rsid w:val="00683215"/>
    <w:rPr>
      <w:rFonts w:cs="Times New Roman (Body CS)"/>
      <w:color w:val="000000" w:themeColor="text1"/>
      <w:spacing w:val="16"/>
      <w:sz w:val="18"/>
    </w:rPr>
  </w:style>
  <w:style w:type="character" w:styleId="PageNumber">
    <w:name w:val="page number"/>
    <w:basedOn w:val="DefaultParagraphFont"/>
    <w:uiPriority w:val="99"/>
    <w:semiHidden/>
    <w:unhideWhenUsed/>
    <w:rsid w:val="00B22353"/>
  </w:style>
  <w:style w:type="paragraph" w:styleId="NoSpacing">
    <w:name w:val="No Spacing"/>
    <w:uiPriority w:val="1"/>
    <w:qFormat/>
    <w:rsid w:val="00B22353"/>
    <w:rPr>
      <w:rFonts w:eastAsiaTheme="minorEastAsia"/>
      <w:sz w:val="22"/>
      <w:szCs w:val="22"/>
      <w:lang w:eastAsia="zh-CN"/>
    </w:rPr>
  </w:style>
  <w:style w:type="paragraph" w:styleId="Title">
    <w:name w:val="Title"/>
    <w:basedOn w:val="Normal"/>
    <w:next w:val="Normal"/>
    <w:link w:val="TitleChar"/>
    <w:uiPriority w:val="10"/>
    <w:qFormat/>
    <w:rsid w:val="001B05D4"/>
    <w:pPr>
      <w:spacing w:after="160"/>
      <w:contextualSpacing/>
    </w:pPr>
    <w:rPr>
      <w:rFonts w:asciiTheme="majorHAnsi" w:eastAsiaTheme="majorEastAsia" w:hAnsiTheme="majorHAnsi" w:cstheme="majorBidi"/>
      <w:b/>
      <w:color w:val="082651" w:themeColor="text2"/>
      <w:spacing w:val="-10"/>
      <w:kern w:val="28"/>
      <w:sz w:val="56"/>
      <w:szCs w:val="56"/>
    </w:rPr>
  </w:style>
  <w:style w:type="character" w:customStyle="1" w:styleId="TitleChar">
    <w:name w:val="Title Char"/>
    <w:basedOn w:val="DefaultParagraphFont"/>
    <w:link w:val="Title"/>
    <w:uiPriority w:val="10"/>
    <w:rsid w:val="001B05D4"/>
    <w:rPr>
      <w:rFonts w:asciiTheme="majorHAnsi" w:eastAsiaTheme="majorEastAsia" w:hAnsiTheme="majorHAnsi" w:cstheme="majorBidi"/>
      <w:b/>
      <w:color w:val="082651" w:themeColor="text2"/>
      <w:spacing w:val="-10"/>
      <w:kern w:val="28"/>
      <w:sz w:val="56"/>
      <w:szCs w:val="56"/>
    </w:rPr>
  </w:style>
  <w:style w:type="paragraph" w:styleId="Subtitle">
    <w:name w:val="Subtitle"/>
    <w:basedOn w:val="Normal"/>
    <w:next w:val="Normal"/>
    <w:link w:val="SubtitleChar"/>
    <w:uiPriority w:val="11"/>
    <w:qFormat/>
    <w:rsid w:val="00394576"/>
    <w:pPr>
      <w:numPr>
        <w:ilvl w:val="1"/>
      </w:numPr>
      <w:spacing w:before="240" w:afterAutospacing="1"/>
    </w:pPr>
    <w:rPr>
      <w:rFonts w:eastAsiaTheme="minorEastAsia"/>
      <w:color w:val="00B0F0"/>
      <w:spacing w:val="15"/>
      <w:sz w:val="32"/>
      <w:szCs w:val="22"/>
    </w:rPr>
  </w:style>
  <w:style w:type="character" w:customStyle="1" w:styleId="SubtitleChar">
    <w:name w:val="Subtitle Char"/>
    <w:basedOn w:val="DefaultParagraphFont"/>
    <w:link w:val="Subtitle"/>
    <w:uiPriority w:val="11"/>
    <w:rsid w:val="00394576"/>
    <w:rPr>
      <w:rFonts w:eastAsiaTheme="minorEastAsia"/>
      <w:color w:val="00B0F0"/>
      <w:spacing w:val="15"/>
      <w:sz w:val="32"/>
      <w:szCs w:val="22"/>
    </w:rPr>
  </w:style>
  <w:style w:type="character" w:customStyle="1" w:styleId="Heading1Char">
    <w:name w:val="Heading 1 Char"/>
    <w:basedOn w:val="DefaultParagraphFont"/>
    <w:link w:val="Heading1"/>
    <w:uiPriority w:val="9"/>
    <w:rsid w:val="00394576"/>
    <w:rPr>
      <w:rFonts w:asciiTheme="majorHAnsi" w:eastAsiaTheme="majorEastAsia" w:hAnsiTheme="majorHAnsi" w:cs="Times New Roman (Headings CS)"/>
      <w:b/>
      <w:caps/>
      <w:color w:val="082651" w:themeColor="text2"/>
      <w:spacing w:val="10"/>
      <w:sz w:val="32"/>
      <w:szCs w:val="32"/>
    </w:rPr>
  </w:style>
  <w:style w:type="character" w:customStyle="1" w:styleId="Heading2Char">
    <w:name w:val="Heading 2 Char"/>
    <w:basedOn w:val="DefaultParagraphFont"/>
    <w:link w:val="Heading2"/>
    <w:uiPriority w:val="9"/>
    <w:rsid w:val="00394576"/>
    <w:rPr>
      <w:rFonts w:asciiTheme="majorHAnsi" w:eastAsiaTheme="majorEastAsia" w:hAnsiTheme="majorHAnsi" w:cs="Times New Roman (Headings CS)"/>
      <w:b/>
      <w:caps/>
      <w:color w:val="00B0F0"/>
      <w:spacing w:val="20"/>
      <w:szCs w:val="26"/>
    </w:rPr>
  </w:style>
  <w:style w:type="paragraph" w:styleId="ListParagraph">
    <w:name w:val="List Paragraph"/>
    <w:basedOn w:val="ListBullet"/>
    <w:uiPriority w:val="34"/>
    <w:qFormat/>
    <w:rsid w:val="007F47A8"/>
    <w:pPr>
      <w:spacing w:after="60"/>
    </w:pPr>
  </w:style>
  <w:style w:type="paragraph" w:styleId="ListBullet2">
    <w:name w:val="List Bullet 2"/>
    <w:basedOn w:val="ListBullet"/>
    <w:uiPriority w:val="99"/>
    <w:unhideWhenUsed/>
    <w:qFormat/>
    <w:rsid w:val="007F47A8"/>
    <w:pPr>
      <w:numPr>
        <w:numId w:val="13"/>
      </w:numPr>
      <w:spacing w:after="60"/>
    </w:pPr>
  </w:style>
  <w:style w:type="paragraph" w:styleId="ListBullet">
    <w:name w:val="List Bullet"/>
    <w:basedOn w:val="Normal"/>
    <w:uiPriority w:val="99"/>
    <w:unhideWhenUsed/>
    <w:rsid w:val="00F1363F"/>
    <w:pPr>
      <w:numPr>
        <w:numId w:val="12"/>
      </w:numPr>
      <w:spacing w:before="0"/>
      <w:ind w:left="450"/>
    </w:pPr>
    <w:rPr>
      <w:rFonts w:ascii="Arial" w:eastAsiaTheme="minorEastAsia" w:hAnsi="Arial" w:cs="Times New Roman"/>
      <w:szCs w:val="18"/>
    </w:rPr>
  </w:style>
  <w:style w:type="paragraph" w:styleId="Date">
    <w:name w:val="Date"/>
    <w:basedOn w:val="Normal"/>
    <w:next w:val="Normal"/>
    <w:link w:val="DateChar"/>
    <w:uiPriority w:val="99"/>
    <w:unhideWhenUsed/>
    <w:rsid w:val="001B05D4"/>
    <w:pPr>
      <w:spacing w:before="240" w:afterAutospacing="1"/>
    </w:pPr>
    <w:rPr>
      <w:rFonts w:cs="Times New Roman (Body CS)"/>
      <w:caps/>
      <w:color w:val="AEAAAA" w:themeColor="background2" w:themeShade="BF"/>
      <w:spacing w:val="20"/>
    </w:rPr>
  </w:style>
  <w:style w:type="character" w:customStyle="1" w:styleId="DateChar">
    <w:name w:val="Date Char"/>
    <w:basedOn w:val="DefaultParagraphFont"/>
    <w:link w:val="Date"/>
    <w:uiPriority w:val="99"/>
    <w:rsid w:val="001B05D4"/>
    <w:rPr>
      <w:rFonts w:cs="Times New Roman (Body CS)"/>
      <w:caps/>
      <w:color w:val="AEAAAA" w:themeColor="background2" w:themeShade="BF"/>
      <w:spacing w:val="20"/>
      <w:sz w:val="18"/>
    </w:rPr>
  </w:style>
  <w:style w:type="character" w:styleId="SubtleEmphasis">
    <w:name w:val="Subtle Emphasis"/>
    <w:basedOn w:val="DefaultParagraphFont"/>
    <w:uiPriority w:val="19"/>
    <w:rsid w:val="00082C99"/>
    <w:rPr>
      <w:i/>
      <w:iCs/>
      <w:color w:val="404040" w:themeColor="text1" w:themeTint="BF"/>
    </w:rPr>
  </w:style>
  <w:style w:type="character" w:styleId="Emphasis">
    <w:name w:val="Emphasis"/>
    <w:basedOn w:val="IntenseEmphasis"/>
    <w:uiPriority w:val="20"/>
    <w:qFormat/>
    <w:rsid w:val="00394576"/>
    <w:rPr>
      <w:b/>
      <w:bCs/>
      <w:i w:val="0"/>
      <w:iCs/>
      <w:color w:val="00B0F0"/>
    </w:rPr>
  </w:style>
  <w:style w:type="character" w:styleId="IntenseEmphasis">
    <w:name w:val="Intense Emphasis"/>
    <w:basedOn w:val="DefaultParagraphFont"/>
    <w:uiPriority w:val="21"/>
    <w:rsid w:val="00082C99"/>
    <w:rPr>
      <w:i/>
      <w:iCs/>
      <w:color w:val="0041FF" w:themeColor="accent1"/>
    </w:rPr>
  </w:style>
  <w:style w:type="character" w:customStyle="1" w:styleId="Heading4Char">
    <w:name w:val="Heading 4 Char"/>
    <w:basedOn w:val="DefaultParagraphFont"/>
    <w:link w:val="Heading4"/>
    <w:uiPriority w:val="9"/>
    <w:rsid w:val="00394576"/>
    <w:rPr>
      <w:rFonts w:asciiTheme="majorHAnsi" w:eastAsiaTheme="majorEastAsia" w:hAnsiTheme="majorHAnsi" w:cstheme="majorBidi"/>
      <w:b/>
      <w:iCs/>
      <w:color w:val="00B0F0"/>
      <w:sz w:val="18"/>
    </w:rPr>
  </w:style>
  <w:style w:type="character" w:customStyle="1" w:styleId="Heading3Char">
    <w:name w:val="Heading 3 Char"/>
    <w:basedOn w:val="DefaultParagraphFont"/>
    <w:link w:val="Heading3"/>
    <w:uiPriority w:val="9"/>
    <w:rsid w:val="007F47A8"/>
    <w:rPr>
      <w:rFonts w:asciiTheme="majorHAnsi" w:eastAsiaTheme="majorEastAsia" w:hAnsiTheme="majorHAnsi" w:cstheme="majorBidi"/>
      <w:b/>
      <w:bCs/>
      <w:color w:val="082651" w:themeColor="text2"/>
      <w:sz w:val="21"/>
    </w:rPr>
  </w:style>
  <w:style w:type="paragraph" w:styleId="NormalWeb">
    <w:name w:val="Normal (Web)"/>
    <w:basedOn w:val="Normal"/>
    <w:uiPriority w:val="99"/>
    <w:semiHidden/>
    <w:unhideWhenUsed/>
    <w:rsid w:val="000022B8"/>
    <w:pPr>
      <w:spacing w:beforeAutospacing="1" w:afterAutospacing="1"/>
    </w:pPr>
    <w:rPr>
      <w:rFonts w:ascii="Times New Roman" w:eastAsia="Times New Roman" w:hAnsi="Times New Roman" w:cs="Times New Roman"/>
      <w:sz w:val="24"/>
    </w:rPr>
  </w:style>
  <w:style w:type="paragraph" w:customStyle="1" w:styleId="BoxCallout">
    <w:name w:val="Box Callout"/>
    <w:basedOn w:val="Normal"/>
    <w:qFormat/>
    <w:rsid w:val="001B05D4"/>
    <w:pPr>
      <w:pBdr>
        <w:top w:val="single" w:sz="4" w:space="12" w:color="FFFFFF" w:themeColor="background1"/>
        <w:left w:val="single" w:sz="4" w:space="12" w:color="FFFFFF" w:themeColor="background1"/>
        <w:bottom w:val="single" w:sz="4" w:space="12" w:color="FFFFFF" w:themeColor="background1"/>
        <w:right w:val="single" w:sz="4" w:space="12" w:color="FFFFFF" w:themeColor="background1"/>
      </w:pBdr>
      <w:shd w:val="clear" w:color="auto" w:fill="0041FF" w:themeFill="accent1"/>
      <w:spacing w:before="240" w:after="360"/>
      <w:ind w:left="187"/>
    </w:pPr>
    <w:rPr>
      <w:rFonts w:ascii="Arial" w:eastAsia="Calibri" w:hAnsi="Arial" w:cs="Arial"/>
      <w:color w:val="FFFFFF" w:themeColor="background1"/>
      <w:spacing w:val="6"/>
      <w:szCs w:val="20"/>
    </w:rPr>
  </w:style>
  <w:style w:type="character" w:customStyle="1" w:styleId="Heading5Char">
    <w:name w:val="Heading 5 Char"/>
    <w:basedOn w:val="DefaultParagraphFont"/>
    <w:link w:val="Heading5"/>
    <w:uiPriority w:val="9"/>
    <w:rsid w:val="008C32B3"/>
    <w:rPr>
      <w:rFonts w:asciiTheme="majorHAnsi" w:eastAsiaTheme="majorEastAsia" w:hAnsiTheme="majorHAnsi" w:cstheme="majorBidi"/>
      <w:color w:val="0030BF" w:themeColor="accent1" w:themeShade="BF"/>
      <w:sz w:val="18"/>
    </w:rPr>
  </w:style>
  <w:style w:type="character" w:styleId="Hyperlink">
    <w:name w:val="Hyperlink"/>
    <w:basedOn w:val="DefaultParagraphFont"/>
    <w:uiPriority w:val="99"/>
    <w:unhideWhenUsed/>
    <w:rsid w:val="001E10B0"/>
    <w:rPr>
      <w:color w:val="0563C1" w:themeColor="hyperlink"/>
      <w:u w:val="single"/>
    </w:rPr>
  </w:style>
  <w:style w:type="character" w:styleId="UnresolvedMention">
    <w:name w:val="Unresolved Mention"/>
    <w:basedOn w:val="DefaultParagraphFont"/>
    <w:uiPriority w:val="99"/>
    <w:semiHidden/>
    <w:unhideWhenUsed/>
    <w:rsid w:val="001E10B0"/>
    <w:rPr>
      <w:color w:val="605E5C"/>
      <w:shd w:val="clear" w:color="auto" w:fill="E1DFDD"/>
    </w:rPr>
  </w:style>
  <w:style w:type="table" w:styleId="TableGrid">
    <w:name w:val="Table Grid"/>
    <w:basedOn w:val="TableNormal"/>
    <w:uiPriority w:val="39"/>
    <w:rsid w:val="00656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5130CF24"/>
    <w:rPr>
      <w:b/>
      <w:bCs/>
      <w:smallCaps/>
      <w:color w:val="0030BF" w:themeColor="accent1" w:themeShade="BF"/>
    </w:rPr>
  </w:style>
  <w:style w:type="character" w:styleId="CommentReference">
    <w:name w:val="annotation reference"/>
    <w:basedOn w:val="DefaultParagraphFont"/>
    <w:uiPriority w:val="99"/>
    <w:semiHidden/>
    <w:unhideWhenUsed/>
    <w:rsid w:val="00115A42"/>
    <w:rPr>
      <w:sz w:val="16"/>
      <w:szCs w:val="16"/>
    </w:rPr>
  </w:style>
  <w:style w:type="paragraph" w:styleId="CommentText">
    <w:name w:val="annotation text"/>
    <w:basedOn w:val="Normal"/>
    <w:link w:val="CommentTextChar"/>
    <w:uiPriority w:val="99"/>
    <w:unhideWhenUsed/>
    <w:rsid w:val="00115A42"/>
    <w:rPr>
      <w:sz w:val="20"/>
      <w:szCs w:val="20"/>
    </w:rPr>
  </w:style>
  <w:style w:type="character" w:customStyle="1" w:styleId="CommentTextChar">
    <w:name w:val="Comment Text Char"/>
    <w:basedOn w:val="DefaultParagraphFont"/>
    <w:link w:val="CommentText"/>
    <w:uiPriority w:val="99"/>
    <w:rsid w:val="00115A42"/>
    <w:rPr>
      <w:sz w:val="20"/>
      <w:szCs w:val="20"/>
    </w:rPr>
  </w:style>
  <w:style w:type="paragraph" w:styleId="CommentSubject">
    <w:name w:val="annotation subject"/>
    <w:basedOn w:val="CommentText"/>
    <w:next w:val="CommentText"/>
    <w:link w:val="CommentSubjectChar"/>
    <w:uiPriority w:val="99"/>
    <w:semiHidden/>
    <w:unhideWhenUsed/>
    <w:rsid w:val="00115A42"/>
    <w:rPr>
      <w:b/>
      <w:bCs/>
    </w:rPr>
  </w:style>
  <w:style w:type="character" w:customStyle="1" w:styleId="CommentSubjectChar">
    <w:name w:val="Comment Subject Char"/>
    <w:basedOn w:val="CommentTextChar"/>
    <w:link w:val="CommentSubject"/>
    <w:uiPriority w:val="99"/>
    <w:semiHidden/>
    <w:rsid w:val="00115A42"/>
    <w:rPr>
      <w:b/>
      <w:bCs/>
      <w:sz w:val="20"/>
      <w:szCs w:val="20"/>
    </w:rPr>
  </w:style>
  <w:style w:type="paragraph" w:styleId="Revision">
    <w:name w:val="Revision"/>
    <w:hidden/>
    <w:uiPriority w:val="99"/>
    <w:semiHidden/>
    <w:rsid w:val="00071ABA"/>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817">
      <w:bodyDiv w:val="1"/>
      <w:marLeft w:val="0"/>
      <w:marRight w:val="0"/>
      <w:marTop w:val="0"/>
      <w:marBottom w:val="0"/>
      <w:divBdr>
        <w:top w:val="none" w:sz="0" w:space="0" w:color="auto"/>
        <w:left w:val="none" w:sz="0" w:space="0" w:color="auto"/>
        <w:bottom w:val="none" w:sz="0" w:space="0" w:color="auto"/>
        <w:right w:val="none" w:sz="0" w:space="0" w:color="auto"/>
      </w:divBdr>
      <w:divsChild>
        <w:div w:id="119763747">
          <w:marLeft w:val="0"/>
          <w:marRight w:val="0"/>
          <w:marTop w:val="0"/>
          <w:marBottom w:val="0"/>
          <w:divBdr>
            <w:top w:val="none" w:sz="0" w:space="0" w:color="auto"/>
            <w:left w:val="none" w:sz="0" w:space="0" w:color="auto"/>
            <w:bottom w:val="none" w:sz="0" w:space="0" w:color="auto"/>
            <w:right w:val="none" w:sz="0" w:space="0" w:color="auto"/>
          </w:divBdr>
        </w:div>
        <w:div w:id="558705942">
          <w:marLeft w:val="0"/>
          <w:marRight w:val="0"/>
          <w:marTop w:val="0"/>
          <w:marBottom w:val="0"/>
          <w:divBdr>
            <w:top w:val="none" w:sz="0" w:space="0" w:color="auto"/>
            <w:left w:val="none" w:sz="0" w:space="0" w:color="auto"/>
            <w:bottom w:val="none" w:sz="0" w:space="0" w:color="auto"/>
            <w:right w:val="none" w:sz="0" w:space="0" w:color="auto"/>
          </w:divBdr>
        </w:div>
        <w:div w:id="575240324">
          <w:marLeft w:val="0"/>
          <w:marRight w:val="0"/>
          <w:marTop w:val="0"/>
          <w:marBottom w:val="0"/>
          <w:divBdr>
            <w:top w:val="none" w:sz="0" w:space="0" w:color="auto"/>
            <w:left w:val="none" w:sz="0" w:space="0" w:color="auto"/>
            <w:bottom w:val="none" w:sz="0" w:space="0" w:color="auto"/>
            <w:right w:val="none" w:sz="0" w:space="0" w:color="auto"/>
          </w:divBdr>
        </w:div>
        <w:div w:id="592323316">
          <w:marLeft w:val="0"/>
          <w:marRight w:val="0"/>
          <w:marTop w:val="0"/>
          <w:marBottom w:val="0"/>
          <w:divBdr>
            <w:top w:val="none" w:sz="0" w:space="0" w:color="auto"/>
            <w:left w:val="none" w:sz="0" w:space="0" w:color="auto"/>
            <w:bottom w:val="none" w:sz="0" w:space="0" w:color="auto"/>
            <w:right w:val="none" w:sz="0" w:space="0" w:color="auto"/>
          </w:divBdr>
        </w:div>
        <w:div w:id="601760500">
          <w:marLeft w:val="0"/>
          <w:marRight w:val="0"/>
          <w:marTop w:val="0"/>
          <w:marBottom w:val="0"/>
          <w:divBdr>
            <w:top w:val="none" w:sz="0" w:space="0" w:color="auto"/>
            <w:left w:val="none" w:sz="0" w:space="0" w:color="auto"/>
            <w:bottom w:val="none" w:sz="0" w:space="0" w:color="auto"/>
            <w:right w:val="none" w:sz="0" w:space="0" w:color="auto"/>
          </w:divBdr>
        </w:div>
        <w:div w:id="851646706">
          <w:marLeft w:val="0"/>
          <w:marRight w:val="0"/>
          <w:marTop w:val="0"/>
          <w:marBottom w:val="0"/>
          <w:divBdr>
            <w:top w:val="none" w:sz="0" w:space="0" w:color="auto"/>
            <w:left w:val="none" w:sz="0" w:space="0" w:color="auto"/>
            <w:bottom w:val="none" w:sz="0" w:space="0" w:color="auto"/>
            <w:right w:val="none" w:sz="0" w:space="0" w:color="auto"/>
          </w:divBdr>
        </w:div>
        <w:div w:id="930551700">
          <w:marLeft w:val="0"/>
          <w:marRight w:val="0"/>
          <w:marTop w:val="0"/>
          <w:marBottom w:val="0"/>
          <w:divBdr>
            <w:top w:val="none" w:sz="0" w:space="0" w:color="auto"/>
            <w:left w:val="none" w:sz="0" w:space="0" w:color="auto"/>
            <w:bottom w:val="none" w:sz="0" w:space="0" w:color="auto"/>
            <w:right w:val="none" w:sz="0" w:space="0" w:color="auto"/>
          </w:divBdr>
        </w:div>
        <w:div w:id="965309598">
          <w:marLeft w:val="0"/>
          <w:marRight w:val="0"/>
          <w:marTop w:val="0"/>
          <w:marBottom w:val="0"/>
          <w:divBdr>
            <w:top w:val="none" w:sz="0" w:space="0" w:color="auto"/>
            <w:left w:val="none" w:sz="0" w:space="0" w:color="auto"/>
            <w:bottom w:val="none" w:sz="0" w:space="0" w:color="auto"/>
            <w:right w:val="none" w:sz="0" w:space="0" w:color="auto"/>
          </w:divBdr>
        </w:div>
        <w:div w:id="994803265">
          <w:marLeft w:val="0"/>
          <w:marRight w:val="0"/>
          <w:marTop w:val="0"/>
          <w:marBottom w:val="0"/>
          <w:divBdr>
            <w:top w:val="none" w:sz="0" w:space="0" w:color="auto"/>
            <w:left w:val="none" w:sz="0" w:space="0" w:color="auto"/>
            <w:bottom w:val="none" w:sz="0" w:space="0" w:color="auto"/>
            <w:right w:val="none" w:sz="0" w:space="0" w:color="auto"/>
          </w:divBdr>
        </w:div>
        <w:div w:id="1830097913">
          <w:marLeft w:val="0"/>
          <w:marRight w:val="0"/>
          <w:marTop w:val="0"/>
          <w:marBottom w:val="0"/>
          <w:divBdr>
            <w:top w:val="none" w:sz="0" w:space="0" w:color="auto"/>
            <w:left w:val="none" w:sz="0" w:space="0" w:color="auto"/>
            <w:bottom w:val="none" w:sz="0" w:space="0" w:color="auto"/>
            <w:right w:val="none" w:sz="0" w:space="0" w:color="auto"/>
          </w:divBdr>
        </w:div>
        <w:div w:id="2113279473">
          <w:marLeft w:val="0"/>
          <w:marRight w:val="0"/>
          <w:marTop w:val="0"/>
          <w:marBottom w:val="0"/>
          <w:divBdr>
            <w:top w:val="none" w:sz="0" w:space="0" w:color="auto"/>
            <w:left w:val="none" w:sz="0" w:space="0" w:color="auto"/>
            <w:bottom w:val="none" w:sz="0" w:space="0" w:color="auto"/>
            <w:right w:val="none" w:sz="0" w:space="0" w:color="auto"/>
          </w:divBdr>
        </w:div>
      </w:divsChild>
    </w:div>
    <w:div w:id="166361932">
      <w:bodyDiv w:val="1"/>
      <w:marLeft w:val="0"/>
      <w:marRight w:val="0"/>
      <w:marTop w:val="0"/>
      <w:marBottom w:val="0"/>
      <w:divBdr>
        <w:top w:val="none" w:sz="0" w:space="0" w:color="auto"/>
        <w:left w:val="none" w:sz="0" w:space="0" w:color="auto"/>
        <w:bottom w:val="none" w:sz="0" w:space="0" w:color="auto"/>
        <w:right w:val="none" w:sz="0" w:space="0" w:color="auto"/>
      </w:divBdr>
    </w:div>
    <w:div w:id="280037958">
      <w:bodyDiv w:val="1"/>
      <w:marLeft w:val="0"/>
      <w:marRight w:val="0"/>
      <w:marTop w:val="0"/>
      <w:marBottom w:val="0"/>
      <w:divBdr>
        <w:top w:val="none" w:sz="0" w:space="0" w:color="auto"/>
        <w:left w:val="none" w:sz="0" w:space="0" w:color="auto"/>
        <w:bottom w:val="none" w:sz="0" w:space="0" w:color="auto"/>
        <w:right w:val="none" w:sz="0" w:space="0" w:color="auto"/>
      </w:divBdr>
    </w:div>
    <w:div w:id="571620366">
      <w:bodyDiv w:val="1"/>
      <w:marLeft w:val="0"/>
      <w:marRight w:val="0"/>
      <w:marTop w:val="0"/>
      <w:marBottom w:val="0"/>
      <w:divBdr>
        <w:top w:val="none" w:sz="0" w:space="0" w:color="auto"/>
        <w:left w:val="none" w:sz="0" w:space="0" w:color="auto"/>
        <w:bottom w:val="none" w:sz="0" w:space="0" w:color="auto"/>
        <w:right w:val="none" w:sz="0" w:space="0" w:color="auto"/>
      </w:divBdr>
      <w:divsChild>
        <w:div w:id="55249091">
          <w:marLeft w:val="0"/>
          <w:marRight w:val="0"/>
          <w:marTop w:val="0"/>
          <w:marBottom w:val="0"/>
          <w:divBdr>
            <w:top w:val="none" w:sz="0" w:space="0" w:color="auto"/>
            <w:left w:val="none" w:sz="0" w:space="0" w:color="auto"/>
            <w:bottom w:val="none" w:sz="0" w:space="0" w:color="auto"/>
            <w:right w:val="none" w:sz="0" w:space="0" w:color="auto"/>
          </w:divBdr>
        </w:div>
        <w:div w:id="111247203">
          <w:marLeft w:val="0"/>
          <w:marRight w:val="0"/>
          <w:marTop w:val="0"/>
          <w:marBottom w:val="0"/>
          <w:divBdr>
            <w:top w:val="none" w:sz="0" w:space="0" w:color="auto"/>
            <w:left w:val="none" w:sz="0" w:space="0" w:color="auto"/>
            <w:bottom w:val="none" w:sz="0" w:space="0" w:color="auto"/>
            <w:right w:val="none" w:sz="0" w:space="0" w:color="auto"/>
          </w:divBdr>
        </w:div>
        <w:div w:id="137496911">
          <w:marLeft w:val="0"/>
          <w:marRight w:val="0"/>
          <w:marTop w:val="0"/>
          <w:marBottom w:val="0"/>
          <w:divBdr>
            <w:top w:val="none" w:sz="0" w:space="0" w:color="auto"/>
            <w:left w:val="none" w:sz="0" w:space="0" w:color="auto"/>
            <w:bottom w:val="none" w:sz="0" w:space="0" w:color="auto"/>
            <w:right w:val="none" w:sz="0" w:space="0" w:color="auto"/>
          </w:divBdr>
        </w:div>
        <w:div w:id="390349754">
          <w:marLeft w:val="0"/>
          <w:marRight w:val="0"/>
          <w:marTop w:val="0"/>
          <w:marBottom w:val="0"/>
          <w:divBdr>
            <w:top w:val="none" w:sz="0" w:space="0" w:color="auto"/>
            <w:left w:val="none" w:sz="0" w:space="0" w:color="auto"/>
            <w:bottom w:val="none" w:sz="0" w:space="0" w:color="auto"/>
            <w:right w:val="none" w:sz="0" w:space="0" w:color="auto"/>
          </w:divBdr>
        </w:div>
        <w:div w:id="649093189">
          <w:marLeft w:val="0"/>
          <w:marRight w:val="0"/>
          <w:marTop w:val="0"/>
          <w:marBottom w:val="0"/>
          <w:divBdr>
            <w:top w:val="none" w:sz="0" w:space="0" w:color="auto"/>
            <w:left w:val="none" w:sz="0" w:space="0" w:color="auto"/>
            <w:bottom w:val="none" w:sz="0" w:space="0" w:color="auto"/>
            <w:right w:val="none" w:sz="0" w:space="0" w:color="auto"/>
          </w:divBdr>
        </w:div>
        <w:div w:id="656763849">
          <w:marLeft w:val="0"/>
          <w:marRight w:val="0"/>
          <w:marTop w:val="0"/>
          <w:marBottom w:val="0"/>
          <w:divBdr>
            <w:top w:val="none" w:sz="0" w:space="0" w:color="auto"/>
            <w:left w:val="none" w:sz="0" w:space="0" w:color="auto"/>
            <w:bottom w:val="none" w:sz="0" w:space="0" w:color="auto"/>
            <w:right w:val="none" w:sz="0" w:space="0" w:color="auto"/>
          </w:divBdr>
        </w:div>
        <w:div w:id="664941032">
          <w:marLeft w:val="0"/>
          <w:marRight w:val="0"/>
          <w:marTop w:val="0"/>
          <w:marBottom w:val="0"/>
          <w:divBdr>
            <w:top w:val="none" w:sz="0" w:space="0" w:color="auto"/>
            <w:left w:val="none" w:sz="0" w:space="0" w:color="auto"/>
            <w:bottom w:val="none" w:sz="0" w:space="0" w:color="auto"/>
            <w:right w:val="none" w:sz="0" w:space="0" w:color="auto"/>
          </w:divBdr>
        </w:div>
        <w:div w:id="744062565">
          <w:marLeft w:val="0"/>
          <w:marRight w:val="0"/>
          <w:marTop w:val="0"/>
          <w:marBottom w:val="0"/>
          <w:divBdr>
            <w:top w:val="none" w:sz="0" w:space="0" w:color="auto"/>
            <w:left w:val="none" w:sz="0" w:space="0" w:color="auto"/>
            <w:bottom w:val="none" w:sz="0" w:space="0" w:color="auto"/>
            <w:right w:val="none" w:sz="0" w:space="0" w:color="auto"/>
          </w:divBdr>
        </w:div>
        <w:div w:id="1228414032">
          <w:marLeft w:val="0"/>
          <w:marRight w:val="0"/>
          <w:marTop w:val="0"/>
          <w:marBottom w:val="0"/>
          <w:divBdr>
            <w:top w:val="none" w:sz="0" w:space="0" w:color="auto"/>
            <w:left w:val="none" w:sz="0" w:space="0" w:color="auto"/>
            <w:bottom w:val="none" w:sz="0" w:space="0" w:color="auto"/>
            <w:right w:val="none" w:sz="0" w:space="0" w:color="auto"/>
          </w:divBdr>
        </w:div>
        <w:div w:id="1513184303">
          <w:marLeft w:val="0"/>
          <w:marRight w:val="0"/>
          <w:marTop w:val="0"/>
          <w:marBottom w:val="0"/>
          <w:divBdr>
            <w:top w:val="none" w:sz="0" w:space="0" w:color="auto"/>
            <w:left w:val="none" w:sz="0" w:space="0" w:color="auto"/>
            <w:bottom w:val="none" w:sz="0" w:space="0" w:color="auto"/>
            <w:right w:val="none" w:sz="0" w:space="0" w:color="auto"/>
          </w:divBdr>
        </w:div>
        <w:div w:id="1997420666">
          <w:marLeft w:val="0"/>
          <w:marRight w:val="0"/>
          <w:marTop w:val="0"/>
          <w:marBottom w:val="0"/>
          <w:divBdr>
            <w:top w:val="none" w:sz="0" w:space="0" w:color="auto"/>
            <w:left w:val="none" w:sz="0" w:space="0" w:color="auto"/>
            <w:bottom w:val="none" w:sz="0" w:space="0" w:color="auto"/>
            <w:right w:val="none" w:sz="0" w:space="0" w:color="auto"/>
          </w:divBdr>
        </w:div>
      </w:divsChild>
    </w:div>
    <w:div w:id="679506422">
      <w:bodyDiv w:val="1"/>
      <w:marLeft w:val="0"/>
      <w:marRight w:val="0"/>
      <w:marTop w:val="0"/>
      <w:marBottom w:val="0"/>
      <w:divBdr>
        <w:top w:val="none" w:sz="0" w:space="0" w:color="auto"/>
        <w:left w:val="none" w:sz="0" w:space="0" w:color="auto"/>
        <w:bottom w:val="none" w:sz="0" w:space="0" w:color="auto"/>
        <w:right w:val="none" w:sz="0" w:space="0" w:color="auto"/>
      </w:divBdr>
    </w:div>
    <w:div w:id="752700855">
      <w:bodyDiv w:val="1"/>
      <w:marLeft w:val="0"/>
      <w:marRight w:val="0"/>
      <w:marTop w:val="0"/>
      <w:marBottom w:val="0"/>
      <w:divBdr>
        <w:top w:val="none" w:sz="0" w:space="0" w:color="auto"/>
        <w:left w:val="none" w:sz="0" w:space="0" w:color="auto"/>
        <w:bottom w:val="none" w:sz="0" w:space="0" w:color="auto"/>
        <w:right w:val="none" w:sz="0" w:space="0" w:color="auto"/>
      </w:divBdr>
    </w:div>
    <w:div w:id="786967274">
      <w:bodyDiv w:val="1"/>
      <w:marLeft w:val="0"/>
      <w:marRight w:val="0"/>
      <w:marTop w:val="0"/>
      <w:marBottom w:val="0"/>
      <w:divBdr>
        <w:top w:val="none" w:sz="0" w:space="0" w:color="auto"/>
        <w:left w:val="none" w:sz="0" w:space="0" w:color="auto"/>
        <w:bottom w:val="none" w:sz="0" w:space="0" w:color="auto"/>
        <w:right w:val="none" w:sz="0" w:space="0" w:color="auto"/>
      </w:divBdr>
    </w:div>
    <w:div w:id="818963324">
      <w:bodyDiv w:val="1"/>
      <w:marLeft w:val="0"/>
      <w:marRight w:val="0"/>
      <w:marTop w:val="0"/>
      <w:marBottom w:val="0"/>
      <w:divBdr>
        <w:top w:val="none" w:sz="0" w:space="0" w:color="auto"/>
        <w:left w:val="none" w:sz="0" w:space="0" w:color="auto"/>
        <w:bottom w:val="none" w:sz="0" w:space="0" w:color="auto"/>
        <w:right w:val="none" w:sz="0" w:space="0" w:color="auto"/>
      </w:divBdr>
    </w:div>
    <w:div w:id="841166399">
      <w:bodyDiv w:val="1"/>
      <w:marLeft w:val="0"/>
      <w:marRight w:val="0"/>
      <w:marTop w:val="0"/>
      <w:marBottom w:val="0"/>
      <w:divBdr>
        <w:top w:val="none" w:sz="0" w:space="0" w:color="auto"/>
        <w:left w:val="none" w:sz="0" w:space="0" w:color="auto"/>
        <w:bottom w:val="none" w:sz="0" w:space="0" w:color="auto"/>
        <w:right w:val="none" w:sz="0" w:space="0" w:color="auto"/>
      </w:divBdr>
    </w:div>
    <w:div w:id="927422815">
      <w:bodyDiv w:val="1"/>
      <w:marLeft w:val="0"/>
      <w:marRight w:val="0"/>
      <w:marTop w:val="0"/>
      <w:marBottom w:val="0"/>
      <w:divBdr>
        <w:top w:val="none" w:sz="0" w:space="0" w:color="auto"/>
        <w:left w:val="none" w:sz="0" w:space="0" w:color="auto"/>
        <w:bottom w:val="none" w:sz="0" w:space="0" w:color="auto"/>
        <w:right w:val="none" w:sz="0" w:space="0" w:color="auto"/>
      </w:divBdr>
    </w:div>
    <w:div w:id="1003047178">
      <w:bodyDiv w:val="1"/>
      <w:marLeft w:val="0"/>
      <w:marRight w:val="0"/>
      <w:marTop w:val="0"/>
      <w:marBottom w:val="0"/>
      <w:divBdr>
        <w:top w:val="none" w:sz="0" w:space="0" w:color="auto"/>
        <w:left w:val="none" w:sz="0" w:space="0" w:color="auto"/>
        <w:bottom w:val="none" w:sz="0" w:space="0" w:color="auto"/>
        <w:right w:val="none" w:sz="0" w:space="0" w:color="auto"/>
      </w:divBdr>
    </w:div>
    <w:div w:id="1212309110">
      <w:bodyDiv w:val="1"/>
      <w:marLeft w:val="0"/>
      <w:marRight w:val="0"/>
      <w:marTop w:val="0"/>
      <w:marBottom w:val="0"/>
      <w:divBdr>
        <w:top w:val="none" w:sz="0" w:space="0" w:color="auto"/>
        <w:left w:val="none" w:sz="0" w:space="0" w:color="auto"/>
        <w:bottom w:val="none" w:sz="0" w:space="0" w:color="auto"/>
        <w:right w:val="none" w:sz="0" w:space="0" w:color="auto"/>
      </w:divBdr>
      <w:divsChild>
        <w:div w:id="378286205">
          <w:marLeft w:val="0"/>
          <w:marRight w:val="0"/>
          <w:marTop w:val="0"/>
          <w:marBottom w:val="0"/>
          <w:divBdr>
            <w:top w:val="none" w:sz="0" w:space="0" w:color="auto"/>
            <w:left w:val="none" w:sz="0" w:space="0" w:color="auto"/>
            <w:bottom w:val="none" w:sz="0" w:space="0" w:color="auto"/>
            <w:right w:val="none" w:sz="0" w:space="0" w:color="auto"/>
          </w:divBdr>
          <w:divsChild>
            <w:div w:id="477495590">
              <w:marLeft w:val="0"/>
              <w:marRight w:val="0"/>
              <w:marTop w:val="0"/>
              <w:marBottom w:val="0"/>
              <w:divBdr>
                <w:top w:val="none" w:sz="0" w:space="0" w:color="auto"/>
                <w:left w:val="none" w:sz="0" w:space="0" w:color="auto"/>
                <w:bottom w:val="none" w:sz="0" w:space="0" w:color="auto"/>
                <w:right w:val="none" w:sz="0" w:space="0" w:color="auto"/>
              </w:divBdr>
              <w:divsChild>
                <w:div w:id="3096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625214">
      <w:bodyDiv w:val="1"/>
      <w:marLeft w:val="0"/>
      <w:marRight w:val="0"/>
      <w:marTop w:val="0"/>
      <w:marBottom w:val="0"/>
      <w:divBdr>
        <w:top w:val="none" w:sz="0" w:space="0" w:color="auto"/>
        <w:left w:val="none" w:sz="0" w:space="0" w:color="auto"/>
        <w:bottom w:val="none" w:sz="0" w:space="0" w:color="auto"/>
        <w:right w:val="none" w:sz="0" w:space="0" w:color="auto"/>
      </w:divBdr>
    </w:div>
    <w:div w:id="1402874220">
      <w:bodyDiv w:val="1"/>
      <w:marLeft w:val="0"/>
      <w:marRight w:val="0"/>
      <w:marTop w:val="0"/>
      <w:marBottom w:val="0"/>
      <w:divBdr>
        <w:top w:val="none" w:sz="0" w:space="0" w:color="auto"/>
        <w:left w:val="none" w:sz="0" w:space="0" w:color="auto"/>
        <w:bottom w:val="none" w:sz="0" w:space="0" w:color="auto"/>
        <w:right w:val="none" w:sz="0" w:space="0" w:color="auto"/>
      </w:divBdr>
      <w:divsChild>
        <w:div w:id="559250600">
          <w:marLeft w:val="0"/>
          <w:marRight w:val="0"/>
          <w:marTop w:val="0"/>
          <w:marBottom w:val="0"/>
          <w:divBdr>
            <w:top w:val="none" w:sz="0" w:space="0" w:color="auto"/>
            <w:left w:val="none" w:sz="0" w:space="0" w:color="auto"/>
            <w:bottom w:val="none" w:sz="0" w:space="0" w:color="auto"/>
            <w:right w:val="none" w:sz="0" w:space="0" w:color="auto"/>
          </w:divBdr>
          <w:divsChild>
            <w:div w:id="818378631">
              <w:marLeft w:val="0"/>
              <w:marRight w:val="0"/>
              <w:marTop w:val="0"/>
              <w:marBottom w:val="0"/>
              <w:divBdr>
                <w:top w:val="none" w:sz="0" w:space="0" w:color="auto"/>
                <w:left w:val="none" w:sz="0" w:space="0" w:color="auto"/>
                <w:bottom w:val="none" w:sz="0" w:space="0" w:color="auto"/>
                <w:right w:val="none" w:sz="0" w:space="0" w:color="auto"/>
              </w:divBdr>
              <w:divsChild>
                <w:div w:id="85874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22707">
      <w:bodyDiv w:val="1"/>
      <w:marLeft w:val="0"/>
      <w:marRight w:val="0"/>
      <w:marTop w:val="0"/>
      <w:marBottom w:val="0"/>
      <w:divBdr>
        <w:top w:val="none" w:sz="0" w:space="0" w:color="auto"/>
        <w:left w:val="none" w:sz="0" w:space="0" w:color="auto"/>
        <w:bottom w:val="none" w:sz="0" w:space="0" w:color="auto"/>
        <w:right w:val="none" w:sz="0" w:space="0" w:color="auto"/>
      </w:divBdr>
    </w:div>
    <w:div w:id="1588146422">
      <w:bodyDiv w:val="1"/>
      <w:marLeft w:val="0"/>
      <w:marRight w:val="0"/>
      <w:marTop w:val="0"/>
      <w:marBottom w:val="0"/>
      <w:divBdr>
        <w:top w:val="none" w:sz="0" w:space="0" w:color="auto"/>
        <w:left w:val="none" w:sz="0" w:space="0" w:color="auto"/>
        <w:bottom w:val="none" w:sz="0" w:space="0" w:color="auto"/>
        <w:right w:val="none" w:sz="0" w:space="0" w:color="auto"/>
      </w:divBdr>
      <w:divsChild>
        <w:div w:id="106974891">
          <w:marLeft w:val="0"/>
          <w:marRight w:val="0"/>
          <w:marTop w:val="0"/>
          <w:marBottom w:val="0"/>
          <w:divBdr>
            <w:top w:val="none" w:sz="0" w:space="0" w:color="auto"/>
            <w:left w:val="none" w:sz="0" w:space="0" w:color="auto"/>
            <w:bottom w:val="none" w:sz="0" w:space="0" w:color="auto"/>
            <w:right w:val="none" w:sz="0" w:space="0" w:color="auto"/>
          </w:divBdr>
        </w:div>
        <w:div w:id="294876280">
          <w:marLeft w:val="0"/>
          <w:marRight w:val="0"/>
          <w:marTop w:val="0"/>
          <w:marBottom w:val="0"/>
          <w:divBdr>
            <w:top w:val="none" w:sz="0" w:space="0" w:color="auto"/>
            <w:left w:val="none" w:sz="0" w:space="0" w:color="auto"/>
            <w:bottom w:val="none" w:sz="0" w:space="0" w:color="auto"/>
            <w:right w:val="none" w:sz="0" w:space="0" w:color="auto"/>
          </w:divBdr>
        </w:div>
        <w:div w:id="312027031">
          <w:marLeft w:val="0"/>
          <w:marRight w:val="0"/>
          <w:marTop w:val="0"/>
          <w:marBottom w:val="0"/>
          <w:divBdr>
            <w:top w:val="none" w:sz="0" w:space="0" w:color="auto"/>
            <w:left w:val="none" w:sz="0" w:space="0" w:color="auto"/>
            <w:bottom w:val="none" w:sz="0" w:space="0" w:color="auto"/>
            <w:right w:val="none" w:sz="0" w:space="0" w:color="auto"/>
          </w:divBdr>
        </w:div>
        <w:div w:id="401290614">
          <w:marLeft w:val="0"/>
          <w:marRight w:val="0"/>
          <w:marTop w:val="0"/>
          <w:marBottom w:val="0"/>
          <w:divBdr>
            <w:top w:val="none" w:sz="0" w:space="0" w:color="auto"/>
            <w:left w:val="none" w:sz="0" w:space="0" w:color="auto"/>
            <w:bottom w:val="none" w:sz="0" w:space="0" w:color="auto"/>
            <w:right w:val="none" w:sz="0" w:space="0" w:color="auto"/>
          </w:divBdr>
        </w:div>
        <w:div w:id="427888651">
          <w:marLeft w:val="0"/>
          <w:marRight w:val="0"/>
          <w:marTop w:val="0"/>
          <w:marBottom w:val="0"/>
          <w:divBdr>
            <w:top w:val="none" w:sz="0" w:space="0" w:color="auto"/>
            <w:left w:val="none" w:sz="0" w:space="0" w:color="auto"/>
            <w:bottom w:val="none" w:sz="0" w:space="0" w:color="auto"/>
            <w:right w:val="none" w:sz="0" w:space="0" w:color="auto"/>
          </w:divBdr>
        </w:div>
        <w:div w:id="478963380">
          <w:marLeft w:val="0"/>
          <w:marRight w:val="0"/>
          <w:marTop w:val="0"/>
          <w:marBottom w:val="0"/>
          <w:divBdr>
            <w:top w:val="none" w:sz="0" w:space="0" w:color="auto"/>
            <w:left w:val="none" w:sz="0" w:space="0" w:color="auto"/>
            <w:bottom w:val="none" w:sz="0" w:space="0" w:color="auto"/>
            <w:right w:val="none" w:sz="0" w:space="0" w:color="auto"/>
          </w:divBdr>
        </w:div>
        <w:div w:id="579870376">
          <w:marLeft w:val="0"/>
          <w:marRight w:val="0"/>
          <w:marTop w:val="0"/>
          <w:marBottom w:val="0"/>
          <w:divBdr>
            <w:top w:val="none" w:sz="0" w:space="0" w:color="auto"/>
            <w:left w:val="none" w:sz="0" w:space="0" w:color="auto"/>
            <w:bottom w:val="none" w:sz="0" w:space="0" w:color="auto"/>
            <w:right w:val="none" w:sz="0" w:space="0" w:color="auto"/>
          </w:divBdr>
        </w:div>
        <w:div w:id="596445162">
          <w:marLeft w:val="0"/>
          <w:marRight w:val="0"/>
          <w:marTop w:val="0"/>
          <w:marBottom w:val="0"/>
          <w:divBdr>
            <w:top w:val="none" w:sz="0" w:space="0" w:color="auto"/>
            <w:left w:val="none" w:sz="0" w:space="0" w:color="auto"/>
            <w:bottom w:val="none" w:sz="0" w:space="0" w:color="auto"/>
            <w:right w:val="none" w:sz="0" w:space="0" w:color="auto"/>
          </w:divBdr>
        </w:div>
        <w:div w:id="620842853">
          <w:marLeft w:val="0"/>
          <w:marRight w:val="0"/>
          <w:marTop w:val="0"/>
          <w:marBottom w:val="0"/>
          <w:divBdr>
            <w:top w:val="none" w:sz="0" w:space="0" w:color="auto"/>
            <w:left w:val="none" w:sz="0" w:space="0" w:color="auto"/>
            <w:bottom w:val="none" w:sz="0" w:space="0" w:color="auto"/>
            <w:right w:val="none" w:sz="0" w:space="0" w:color="auto"/>
          </w:divBdr>
        </w:div>
        <w:div w:id="689914157">
          <w:marLeft w:val="0"/>
          <w:marRight w:val="0"/>
          <w:marTop w:val="0"/>
          <w:marBottom w:val="0"/>
          <w:divBdr>
            <w:top w:val="none" w:sz="0" w:space="0" w:color="auto"/>
            <w:left w:val="none" w:sz="0" w:space="0" w:color="auto"/>
            <w:bottom w:val="none" w:sz="0" w:space="0" w:color="auto"/>
            <w:right w:val="none" w:sz="0" w:space="0" w:color="auto"/>
          </w:divBdr>
        </w:div>
        <w:div w:id="748700041">
          <w:marLeft w:val="0"/>
          <w:marRight w:val="0"/>
          <w:marTop w:val="0"/>
          <w:marBottom w:val="0"/>
          <w:divBdr>
            <w:top w:val="none" w:sz="0" w:space="0" w:color="auto"/>
            <w:left w:val="none" w:sz="0" w:space="0" w:color="auto"/>
            <w:bottom w:val="none" w:sz="0" w:space="0" w:color="auto"/>
            <w:right w:val="none" w:sz="0" w:space="0" w:color="auto"/>
          </w:divBdr>
        </w:div>
        <w:div w:id="763841574">
          <w:marLeft w:val="0"/>
          <w:marRight w:val="0"/>
          <w:marTop w:val="0"/>
          <w:marBottom w:val="0"/>
          <w:divBdr>
            <w:top w:val="none" w:sz="0" w:space="0" w:color="auto"/>
            <w:left w:val="none" w:sz="0" w:space="0" w:color="auto"/>
            <w:bottom w:val="none" w:sz="0" w:space="0" w:color="auto"/>
            <w:right w:val="none" w:sz="0" w:space="0" w:color="auto"/>
          </w:divBdr>
        </w:div>
        <w:div w:id="789016194">
          <w:marLeft w:val="0"/>
          <w:marRight w:val="0"/>
          <w:marTop w:val="0"/>
          <w:marBottom w:val="0"/>
          <w:divBdr>
            <w:top w:val="none" w:sz="0" w:space="0" w:color="auto"/>
            <w:left w:val="none" w:sz="0" w:space="0" w:color="auto"/>
            <w:bottom w:val="none" w:sz="0" w:space="0" w:color="auto"/>
            <w:right w:val="none" w:sz="0" w:space="0" w:color="auto"/>
          </w:divBdr>
        </w:div>
        <w:div w:id="1087464302">
          <w:marLeft w:val="0"/>
          <w:marRight w:val="0"/>
          <w:marTop w:val="0"/>
          <w:marBottom w:val="0"/>
          <w:divBdr>
            <w:top w:val="none" w:sz="0" w:space="0" w:color="auto"/>
            <w:left w:val="none" w:sz="0" w:space="0" w:color="auto"/>
            <w:bottom w:val="none" w:sz="0" w:space="0" w:color="auto"/>
            <w:right w:val="none" w:sz="0" w:space="0" w:color="auto"/>
          </w:divBdr>
        </w:div>
        <w:div w:id="1129592380">
          <w:marLeft w:val="0"/>
          <w:marRight w:val="0"/>
          <w:marTop w:val="0"/>
          <w:marBottom w:val="0"/>
          <w:divBdr>
            <w:top w:val="none" w:sz="0" w:space="0" w:color="auto"/>
            <w:left w:val="none" w:sz="0" w:space="0" w:color="auto"/>
            <w:bottom w:val="none" w:sz="0" w:space="0" w:color="auto"/>
            <w:right w:val="none" w:sz="0" w:space="0" w:color="auto"/>
          </w:divBdr>
        </w:div>
        <w:div w:id="1377972448">
          <w:marLeft w:val="0"/>
          <w:marRight w:val="0"/>
          <w:marTop w:val="0"/>
          <w:marBottom w:val="0"/>
          <w:divBdr>
            <w:top w:val="none" w:sz="0" w:space="0" w:color="auto"/>
            <w:left w:val="none" w:sz="0" w:space="0" w:color="auto"/>
            <w:bottom w:val="none" w:sz="0" w:space="0" w:color="auto"/>
            <w:right w:val="none" w:sz="0" w:space="0" w:color="auto"/>
          </w:divBdr>
        </w:div>
        <w:div w:id="1923761791">
          <w:marLeft w:val="0"/>
          <w:marRight w:val="0"/>
          <w:marTop w:val="0"/>
          <w:marBottom w:val="0"/>
          <w:divBdr>
            <w:top w:val="none" w:sz="0" w:space="0" w:color="auto"/>
            <w:left w:val="none" w:sz="0" w:space="0" w:color="auto"/>
            <w:bottom w:val="none" w:sz="0" w:space="0" w:color="auto"/>
            <w:right w:val="none" w:sz="0" w:space="0" w:color="auto"/>
          </w:divBdr>
        </w:div>
        <w:div w:id="1961758856">
          <w:marLeft w:val="0"/>
          <w:marRight w:val="0"/>
          <w:marTop w:val="0"/>
          <w:marBottom w:val="0"/>
          <w:divBdr>
            <w:top w:val="none" w:sz="0" w:space="0" w:color="auto"/>
            <w:left w:val="none" w:sz="0" w:space="0" w:color="auto"/>
            <w:bottom w:val="none" w:sz="0" w:space="0" w:color="auto"/>
            <w:right w:val="none" w:sz="0" w:space="0" w:color="auto"/>
          </w:divBdr>
        </w:div>
        <w:div w:id="2066448063">
          <w:marLeft w:val="0"/>
          <w:marRight w:val="0"/>
          <w:marTop w:val="0"/>
          <w:marBottom w:val="0"/>
          <w:divBdr>
            <w:top w:val="none" w:sz="0" w:space="0" w:color="auto"/>
            <w:left w:val="none" w:sz="0" w:space="0" w:color="auto"/>
            <w:bottom w:val="none" w:sz="0" w:space="0" w:color="auto"/>
            <w:right w:val="none" w:sz="0" w:space="0" w:color="auto"/>
          </w:divBdr>
        </w:div>
        <w:div w:id="2106878821">
          <w:marLeft w:val="0"/>
          <w:marRight w:val="0"/>
          <w:marTop w:val="0"/>
          <w:marBottom w:val="0"/>
          <w:divBdr>
            <w:top w:val="none" w:sz="0" w:space="0" w:color="auto"/>
            <w:left w:val="none" w:sz="0" w:space="0" w:color="auto"/>
            <w:bottom w:val="none" w:sz="0" w:space="0" w:color="auto"/>
            <w:right w:val="none" w:sz="0" w:space="0" w:color="auto"/>
          </w:divBdr>
        </w:div>
      </w:divsChild>
    </w:div>
    <w:div w:id="1701929251">
      <w:bodyDiv w:val="1"/>
      <w:marLeft w:val="0"/>
      <w:marRight w:val="0"/>
      <w:marTop w:val="0"/>
      <w:marBottom w:val="0"/>
      <w:divBdr>
        <w:top w:val="none" w:sz="0" w:space="0" w:color="auto"/>
        <w:left w:val="none" w:sz="0" w:space="0" w:color="auto"/>
        <w:bottom w:val="none" w:sz="0" w:space="0" w:color="auto"/>
        <w:right w:val="none" w:sz="0" w:space="0" w:color="auto"/>
      </w:divBdr>
      <w:divsChild>
        <w:div w:id="200749756">
          <w:marLeft w:val="0"/>
          <w:marRight w:val="0"/>
          <w:marTop w:val="0"/>
          <w:marBottom w:val="0"/>
          <w:divBdr>
            <w:top w:val="none" w:sz="0" w:space="0" w:color="auto"/>
            <w:left w:val="none" w:sz="0" w:space="0" w:color="auto"/>
            <w:bottom w:val="none" w:sz="0" w:space="0" w:color="auto"/>
            <w:right w:val="none" w:sz="0" w:space="0" w:color="auto"/>
          </w:divBdr>
        </w:div>
        <w:div w:id="445122044">
          <w:marLeft w:val="0"/>
          <w:marRight w:val="0"/>
          <w:marTop w:val="0"/>
          <w:marBottom w:val="0"/>
          <w:divBdr>
            <w:top w:val="none" w:sz="0" w:space="0" w:color="auto"/>
            <w:left w:val="none" w:sz="0" w:space="0" w:color="auto"/>
            <w:bottom w:val="none" w:sz="0" w:space="0" w:color="auto"/>
            <w:right w:val="none" w:sz="0" w:space="0" w:color="auto"/>
          </w:divBdr>
        </w:div>
        <w:div w:id="490298449">
          <w:marLeft w:val="0"/>
          <w:marRight w:val="0"/>
          <w:marTop w:val="0"/>
          <w:marBottom w:val="0"/>
          <w:divBdr>
            <w:top w:val="none" w:sz="0" w:space="0" w:color="auto"/>
            <w:left w:val="none" w:sz="0" w:space="0" w:color="auto"/>
            <w:bottom w:val="none" w:sz="0" w:space="0" w:color="auto"/>
            <w:right w:val="none" w:sz="0" w:space="0" w:color="auto"/>
          </w:divBdr>
        </w:div>
        <w:div w:id="509950064">
          <w:marLeft w:val="0"/>
          <w:marRight w:val="0"/>
          <w:marTop w:val="0"/>
          <w:marBottom w:val="0"/>
          <w:divBdr>
            <w:top w:val="none" w:sz="0" w:space="0" w:color="auto"/>
            <w:left w:val="none" w:sz="0" w:space="0" w:color="auto"/>
            <w:bottom w:val="none" w:sz="0" w:space="0" w:color="auto"/>
            <w:right w:val="none" w:sz="0" w:space="0" w:color="auto"/>
          </w:divBdr>
        </w:div>
        <w:div w:id="580987990">
          <w:marLeft w:val="0"/>
          <w:marRight w:val="0"/>
          <w:marTop w:val="0"/>
          <w:marBottom w:val="0"/>
          <w:divBdr>
            <w:top w:val="none" w:sz="0" w:space="0" w:color="auto"/>
            <w:left w:val="none" w:sz="0" w:space="0" w:color="auto"/>
            <w:bottom w:val="none" w:sz="0" w:space="0" w:color="auto"/>
            <w:right w:val="none" w:sz="0" w:space="0" w:color="auto"/>
          </w:divBdr>
        </w:div>
        <w:div w:id="625619559">
          <w:marLeft w:val="0"/>
          <w:marRight w:val="0"/>
          <w:marTop w:val="0"/>
          <w:marBottom w:val="0"/>
          <w:divBdr>
            <w:top w:val="none" w:sz="0" w:space="0" w:color="auto"/>
            <w:left w:val="none" w:sz="0" w:space="0" w:color="auto"/>
            <w:bottom w:val="none" w:sz="0" w:space="0" w:color="auto"/>
            <w:right w:val="none" w:sz="0" w:space="0" w:color="auto"/>
          </w:divBdr>
        </w:div>
        <w:div w:id="715617497">
          <w:marLeft w:val="0"/>
          <w:marRight w:val="0"/>
          <w:marTop w:val="0"/>
          <w:marBottom w:val="0"/>
          <w:divBdr>
            <w:top w:val="none" w:sz="0" w:space="0" w:color="auto"/>
            <w:left w:val="none" w:sz="0" w:space="0" w:color="auto"/>
            <w:bottom w:val="none" w:sz="0" w:space="0" w:color="auto"/>
            <w:right w:val="none" w:sz="0" w:space="0" w:color="auto"/>
          </w:divBdr>
        </w:div>
        <w:div w:id="725376719">
          <w:marLeft w:val="0"/>
          <w:marRight w:val="0"/>
          <w:marTop w:val="0"/>
          <w:marBottom w:val="0"/>
          <w:divBdr>
            <w:top w:val="none" w:sz="0" w:space="0" w:color="auto"/>
            <w:left w:val="none" w:sz="0" w:space="0" w:color="auto"/>
            <w:bottom w:val="none" w:sz="0" w:space="0" w:color="auto"/>
            <w:right w:val="none" w:sz="0" w:space="0" w:color="auto"/>
          </w:divBdr>
        </w:div>
        <w:div w:id="727729371">
          <w:marLeft w:val="0"/>
          <w:marRight w:val="0"/>
          <w:marTop w:val="0"/>
          <w:marBottom w:val="0"/>
          <w:divBdr>
            <w:top w:val="none" w:sz="0" w:space="0" w:color="auto"/>
            <w:left w:val="none" w:sz="0" w:space="0" w:color="auto"/>
            <w:bottom w:val="none" w:sz="0" w:space="0" w:color="auto"/>
            <w:right w:val="none" w:sz="0" w:space="0" w:color="auto"/>
          </w:divBdr>
        </w:div>
        <w:div w:id="932860853">
          <w:marLeft w:val="0"/>
          <w:marRight w:val="0"/>
          <w:marTop w:val="0"/>
          <w:marBottom w:val="0"/>
          <w:divBdr>
            <w:top w:val="none" w:sz="0" w:space="0" w:color="auto"/>
            <w:left w:val="none" w:sz="0" w:space="0" w:color="auto"/>
            <w:bottom w:val="none" w:sz="0" w:space="0" w:color="auto"/>
            <w:right w:val="none" w:sz="0" w:space="0" w:color="auto"/>
          </w:divBdr>
        </w:div>
        <w:div w:id="1183208591">
          <w:marLeft w:val="0"/>
          <w:marRight w:val="0"/>
          <w:marTop w:val="0"/>
          <w:marBottom w:val="0"/>
          <w:divBdr>
            <w:top w:val="none" w:sz="0" w:space="0" w:color="auto"/>
            <w:left w:val="none" w:sz="0" w:space="0" w:color="auto"/>
            <w:bottom w:val="none" w:sz="0" w:space="0" w:color="auto"/>
            <w:right w:val="none" w:sz="0" w:space="0" w:color="auto"/>
          </w:divBdr>
        </w:div>
        <w:div w:id="1249652992">
          <w:marLeft w:val="0"/>
          <w:marRight w:val="0"/>
          <w:marTop w:val="0"/>
          <w:marBottom w:val="0"/>
          <w:divBdr>
            <w:top w:val="none" w:sz="0" w:space="0" w:color="auto"/>
            <w:left w:val="none" w:sz="0" w:space="0" w:color="auto"/>
            <w:bottom w:val="none" w:sz="0" w:space="0" w:color="auto"/>
            <w:right w:val="none" w:sz="0" w:space="0" w:color="auto"/>
          </w:divBdr>
        </w:div>
        <w:div w:id="1328289221">
          <w:marLeft w:val="0"/>
          <w:marRight w:val="0"/>
          <w:marTop w:val="0"/>
          <w:marBottom w:val="0"/>
          <w:divBdr>
            <w:top w:val="none" w:sz="0" w:space="0" w:color="auto"/>
            <w:left w:val="none" w:sz="0" w:space="0" w:color="auto"/>
            <w:bottom w:val="none" w:sz="0" w:space="0" w:color="auto"/>
            <w:right w:val="none" w:sz="0" w:space="0" w:color="auto"/>
          </w:divBdr>
        </w:div>
        <w:div w:id="1410692448">
          <w:marLeft w:val="0"/>
          <w:marRight w:val="0"/>
          <w:marTop w:val="0"/>
          <w:marBottom w:val="0"/>
          <w:divBdr>
            <w:top w:val="none" w:sz="0" w:space="0" w:color="auto"/>
            <w:left w:val="none" w:sz="0" w:space="0" w:color="auto"/>
            <w:bottom w:val="none" w:sz="0" w:space="0" w:color="auto"/>
            <w:right w:val="none" w:sz="0" w:space="0" w:color="auto"/>
          </w:divBdr>
        </w:div>
        <w:div w:id="1558054382">
          <w:marLeft w:val="0"/>
          <w:marRight w:val="0"/>
          <w:marTop w:val="0"/>
          <w:marBottom w:val="0"/>
          <w:divBdr>
            <w:top w:val="none" w:sz="0" w:space="0" w:color="auto"/>
            <w:left w:val="none" w:sz="0" w:space="0" w:color="auto"/>
            <w:bottom w:val="none" w:sz="0" w:space="0" w:color="auto"/>
            <w:right w:val="none" w:sz="0" w:space="0" w:color="auto"/>
          </w:divBdr>
        </w:div>
        <w:div w:id="1698853960">
          <w:marLeft w:val="0"/>
          <w:marRight w:val="0"/>
          <w:marTop w:val="0"/>
          <w:marBottom w:val="0"/>
          <w:divBdr>
            <w:top w:val="none" w:sz="0" w:space="0" w:color="auto"/>
            <w:left w:val="none" w:sz="0" w:space="0" w:color="auto"/>
            <w:bottom w:val="none" w:sz="0" w:space="0" w:color="auto"/>
            <w:right w:val="none" w:sz="0" w:space="0" w:color="auto"/>
          </w:divBdr>
        </w:div>
        <w:div w:id="1788621943">
          <w:marLeft w:val="0"/>
          <w:marRight w:val="0"/>
          <w:marTop w:val="0"/>
          <w:marBottom w:val="0"/>
          <w:divBdr>
            <w:top w:val="none" w:sz="0" w:space="0" w:color="auto"/>
            <w:left w:val="none" w:sz="0" w:space="0" w:color="auto"/>
            <w:bottom w:val="none" w:sz="0" w:space="0" w:color="auto"/>
            <w:right w:val="none" w:sz="0" w:space="0" w:color="auto"/>
          </w:divBdr>
        </w:div>
        <w:div w:id="1912109957">
          <w:marLeft w:val="0"/>
          <w:marRight w:val="0"/>
          <w:marTop w:val="0"/>
          <w:marBottom w:val="0"/>
          <w:divBdr>
            <w:top w:val="none" w:sz="0" w:space="0" w:color="auto"/>
            <w:left w:val="none" w:sz="0" w:space="0" w:color="auto"/>
            <w:bottom w:val="none" w:sz="0" w:space="0" w:color="auto"/>
            <w:right w:val="none" w:sz="0" w:space="0" w:color="auto"/>
          </w:divBdr>
        </w:div>
        <w:div w:id="1942911449">
          <w:marLeft w:val="0"/>
          <w:marRight w:val="0"/>
          <w:marTop w:val="0"/>
          <w:marBottom w:val="0"/>
          <w:divBdr>
            <w:top w:val="none" w:sz="0" w:space="0" w:color="auto"/>
            <w:left w:val="none" w:sz="0" w:space="0" w:color="auto"/>
            <w:bottom w:val="none" w:sz="0" w:space="0" w:color="auto"/>
            <w:right w:val="none" w:sz="0" w:space="0" w:color="auto"/>
          </w:divBdr>
        </w:div>
        <w:div w:id="1949238138">
          <w:marLeft w:val="0"/>
          <w:marRight w:val="0"/>
          <w:marTop w:val="0"/>
          <w:marBottom w:val="0"/>
          <w:divBdr>
            <w:top w:val="none" w:sz="0" w:space="0" w:color="auto"/>
            <w:left w:val="none" w:sz="0" w:space="0" w:color="auto"/>
            <w:bottom w:val="none" w:sz="0" w:space="0" w:color="auto"/>
            <w:right w:val="none" w:sz="0" w:space="0" w:color="auto"/>
          </w:divBdr>
        </w:div>
      </w:divsChild>
    </w:div>
    <w:div w:id="1949773823">
      <w:bodyDiv w:val="1"/>
      <w:marLeft w:val="0"/>
      <w:marRight w:val="0"/>
      <w:marTop w:val="0"/>
      <w:marBottom w:val="0"/>
      <w:divBdr>
        <w:top w:val="none" w:sz="0" w:space="0" w:color="auto"/>
        <w:left w:val="none" w:sz="0" w:space="0" w:color="auto"/>
        <w:bottom w:val="none" w:sz="0" w:space="0" w:color="auto"/>
        <w:right w:val="none" w:sz="0" w:space="0" w:color="auto"/>
      </w:divBdr>
    </w:div>
    <w:div w:id="1974284777">
      <w:bodyDiv w:val="1"/>
      <w:marLeft w:val="0"/>
      <w:marRight w:val="0"/>
      <w:marTop w:val="0"/>
      <w:marBottom w:val="0"/>
      <w:divBdr>
        <w:top w:val="none" w:sz="0" w:space="0" w:color="auto"/>
        <w:left w:val="none" w:sz="0" w:space="0" w:color="auto"/>
        <w:bottom w:val="none" w:sz="0" w:space="0" w:color="auto"/>
        <w:right w:val="none" w:sz="0" w:space="0" w:color="auto"/>
      </w:divBdr>
      <w:divsChild>
        <w:div w:id="766845487">
          <w:marLeft w:val="0"/>
          <w:marRight w:val="0"/>
          <w:marTop w:val="0"/>
          <w:marBottom w:val="0"/>
          <w:divBdr>
            <w:top w:val="none" w:sz="0" w:space="0" w:color="auto"/>
            <w:left w:val="none" w:sz="0" w:space="0" w:color="auto"/>
            <w:bottom w:val="none" w:sz="0" w:space="0" w:color="auto"/>
            <w:right w:val="none" w:sz="0" w:space="0" w:color="auto"/>
          </w:divBdr>
          <w:divsChild>
            <w:div w:id="2056078722">
              <w:marLeft w:val="0"/>
              <w:marRight w:val="0"/>
              <w:marTop w:val="0"/>
              <w:marBottom w:val="0"/>
              <w:divBdr>
                <w:top w:val="none" w:sz="0" w:space="0" w:color="auto"/>
                <w:left w:val="none" w:sz="0" w:space="0" w:color="auto"/>
                <w:bottom w:val="none" w:sz="0" w:space="0" w:color="auto"/>
                <w:right w:val="none" w:sz="0" w:space="0" w:color="auto"/>
              </w:divBdr>
              <w:divsChild>
                <w:div w:id="68474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SU 2">
      <a:dk1>
        <a:srgbClr val="000000"/>
      </a:dk1>
      <a:lt1>
        <a:srgbClr val="FFFFFF"/>
      </a:lt1>
      <a:dk2>
        <a:srgbClr val="082651"/>
      </a:dk2>
      <a:lt2>
        <a:srgbClr val="E7E6E6"/>
      </a:lt2>
      <a:accent1>
        <a:srgbClr val="0041FF"/>
      </a:accent1>
      <a:accent2>
        <a:srgbClr val="14C614"/>
      </a:accent2>
      <a:accent3>
        <a:srgbClr val="082651"/>
      </a:accent3>
      <a:accent4>
        <a:srgbClr val="FFB30B"/>
      </a:accent4>
      <a:accent5>
        <a:srgbClr val="C3F3E6"/>
      </a:accent5>
      <a:accent6>
        <a:srgbClr val="0000C9"/>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6c4fd4-29a5-4ff1-be69-763ddf5ecd54">
      <Terms xmlns="http://schemas.microsoft.com/office/infopath/2007/PartnerControls"/>
    </lcf76f155ced4ddcb4097134ff3c332f>
    <TaxCatchAll xmlns="a4a689da-b4c1-4e02-8f64-97b57470ca7b"/>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5DC16BF74EF7042A69B1463782A45D8" ma:contentTypeVersion="14" ma:contentTypeDescription="Create a new document." ma:contentTypeScope="" ma:versionID="d0c9ea962f9907330db694815b9306e1">
  <xsd:schema xmlns:xsd="http://www.w3.org/2001/XMLSchema" xmlns:xs="http://www.w3.org/2001/XMLSchema" xmlns:p="http://schemas.microsoft.com/office/2006/metadata/properties" xmlns:ns1="http://schemas.microsoft.com/sharepoint/v3" xmlns:ns2="7a6c4fd4-29a5-4ff1-be69-763ddf5ecd54" xmlns:ns3="a4a689da-b4c1-4e02-8f64-97b57470ca7b" targetNamespace="http://schemas.microsoft.com/office/2006/metadata/properties" ma:root="true" ma:fieldsID="19e26cd250c3f0819cfd962cbb5e5bdd" ns1:_="" ns2:_="" ns3:_="">
    <xsd:import namespace="http://schemas.microsoft.com/sharepoint/v3"/>
    <xsd:import namespace="7a6c4fd4-29a5-4ff1-be69-763ddf5ecd54"/>
    <xsd:import namespace="a4a689da-b4c1-4e02-8f64-97b57470ca7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c4fd4-29a5-4ff1-be69-763ddf5ecd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25c705-c4e3-478d-9151-f18c29d634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a689da-b4c1-4e02-8f64-97b57470ca7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fd764e1-98ad-4725-9b51-b5638483e3cd}" ma:internalName="TaxCatchAll" ma:showField="CatchAllData" ma:web="a4a689da-b4c1-4e02-8f64-97b57470c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36569F-E3A0-43A9-85FC-1211D3B959EF}">
  <ds:schemaRefs>
    <ds:schemaRef ds:uri="http://schemas.microsoft.com/office/2006/metadata/properties"/>
    <ds:schemaRef ds:uri="http://schemas.microsoft.com/office/infopath/2007/PartnerControls"/>
    <ds:schemaRef ds:uri="http://schemas.microsoft.com/sharepoint/v3"/>
    <ds:schemaRef ds:uri="7a6c4fd4-29a5-4ff1-be69-763ddf5ecd54"/>
    <ds:schemaRef ds:uri="a4a689da-b4c1-4e02-8f64-97b57470ca7b"/>
  </ds:schemaRefs>
</ds:datastoreItem>
</file>

<file path=customXml/itemProps2.xml><?xml version="1.0" encoding="utf-8"?>
<ds:datastoreItem xmlns:ds="http://schemas.openxmlformats.org/officeDocument/2006/customXml" ds:itemID="{F36B338F-D735-CC43-A281-84A6274AB307}">
  <ds:schemaRefs>
    <ds:schemaRef ds:uri="http://schemas.openxmlformats.org/officeDocument/2006/bibliography"/>
  </ds:schemaRefs>
</ds:datastoreItem>
</file>

<file path=customXml/itemProps3.xml><?xml version="1.0" encoding="utf-8"?>
<ds:datastoreItem xmlns:ds="http://schemas.openxmlformats.org/officeDocument/2006/customXml" ds:itemID="{54F61925-D07B-41B8-A637-83275643F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6c4fd4-29a5-4ff1-be69-763ddf5ecd54"/>
    <ds:schemaRef ds:uri="a4a689da-b4c1-4e02-8f64-97b57470c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F63F13-198B-4DFE-9165-E33785DC6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1250</Words>
  <Characters>8039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Wiedeman</dc:creator>
  <cp:keywords/>
  <dc:description/>
  <cp:lastModifiedBy>Elizabeth Wagner</cp:lastModifiedBy>
  <cp:revision>19</cp:revision>
  <dcterms:created xsi:type="dcterms:W3CDTF">2025-05-15T15:58:00Z</dcterms:created>
  <dcterms:modified xsi:type="dcterms:W3CDTF">2025-06-16T19:16:00Z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0x01010005DC16BF74EF7042A69B1463782A45D8</vt:lpwstr>
  </property>
  <property fmtid="{D5CDD505-2E9C-101B-9397-08002B2CF9AE}" pid="3" name="MediaServiceImageTags">
    <vt:lpwstr/>
  </property>
  <property fmtid="{D5CDD505-2E9C-101B-9397-08002B2CF9AE}" pid="4" name="GrammarlyDocumentId">
    <vt:lpwstr>f6583db80ab60bb46281014b5d21ac29c6ca800a09e7a26613ab6fe3148c87ec</vt:lpwstr>
  </property>
</Properties>
</file>